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51" w:rsidRPr="00B43A4A" w:rsidRDefault="00606751">
      <w:pPr>
        <w:pStyle w:val="Title"/>
        <w:pBdr>
          <w:top w:val="single" w:sz="12" w:space="5" w:color="auto"/>
          <w:bottom w:val="single" w:sz="12" w:space="7" w:color="auto"/>
        </w:pBdr>
        <w:tabs>
          <w:tab w:val="clear" w:pos="3780"/>
          <w:tab w:val="left" w:pos="4109"/>
          <w:tab w:val="right" w:pos="9720"/>
        </w:tabs>
        <w:spacing w:before="0" w:after="0" w:line="240" w:lineRule="exact"/>
        <w:jc w:val="both"/>
        <w:rPr>
          <w:rFonts w:ascii="Times New Roman" w:hAnsi="Times New Roman"/>
          <w:lang w:val="en-US" w:eastAsia="zh-CN"/>
        </w:rPr>
      </w:pPr>
      <w:bookmarkStart w:id="0" w:name="_GoBack"/>
      <w:bookmarkEnd w:id="0"/>
    </w:p>
    <w:p w:rsidR="00606751" w:rsidRPr="00B43A4A" w:rsidRDefault="002D4B53">
      <w:pPr>
        <w:pStyle w:val="Title"/>
        <w:pBdr>
          <w:top w:val="single" w:sz="12" w:space="5" w:color="auto"/>
          <w:bottom w:val="single" w:sz="12" w:space="7" w:color="auto"/>
        </w:pBdr>
        <w:tabs>
          <w:tab w:val="clear" w:pos="3780"/>
          <w:tab w:val="left" w:pos="4109"/>
          <w:tab w:val="right" w:pos="9630"/>
        </w:tabs>
        <w:spacing w:before="0" w:after="0" w:line="240" w:lineRule="exact"/>
        <w:jc w:val="both"/>
        <w:rPr>
          <w:rFonts w:ascii="Times New Roman" w:hAnsi="Times New Roman"/>
          <w:lang w:val="en-US" w:eastAsia="zh-CN"/>
        </w:rPr>
      </w:pPr>
      <w:r w:rsidRPr="00B43A4A">
        <w:rPr>
          <w:lang w:val="en-US" w:eastAsia="zh-CN"/>
        </w:rPr>
        <w:t xml:space="preserve">3GPP TSG RAN WG1 Meeting </w:t>
      </w:r>
      <w:r w:rsidR="00C639D9" w:rsidRPr="00B43A4A">
        <w:rPr>
          <w:lang w:val="en-US" w:eastAsia="zh-CN"/>
        </w:rPr>
        <w:t>#8</w:t>
      </w:r>
      <w:r w:rsidR="00FA0D54">
        <w:rPr>
          <w:lang w:val="en-US" w:eastAsia="zh-CN"/>
        </w:rPr>
        <w:t>5</w:t>
      </w:r>
      <w:r w:rsidR="00FA0D54">
        <w:rPr>
          <w:lang w:val="en-US" w:eastAsia="zh-CN"/>
        </w:rPr>
        <w:tab/>
      </w:r>
      <w:r w:rsidR="00EF2943" w:rsidRPr="00B43A4A">
        <w:rPr>
          <w:rFonts w:ascii="Times New Roman" w:hAnsi="Times New Roman"/>
          <w:lang w:val="en-US" w:eastAsia="zh-CN"/>
        </w:rPr>
        <w:tab/>
      </w:r>
      <w:r w:rsidRPr="00B43A4A">
        <w:rPr>
          <w:lang w:val="en-US" w:eastAsia="zh-CN"/>
        </w:rPr>
        <w:t>R1-</w:t>
      </w:r>
      <w:r w:rsidR="00A70358" w:rsidRPr="00B43A4A">
        <w:rPr>
          <w:lang w:val="en-US" w:eastAsia="zh-CN"/>
        </w:rPr>
        <w:t>16</w:t>
      </w:r>
      <w:r w:rsidR="00703AC0">
        <w:rPr>
          <w:lang w:val="en-US" w:eastAsia="zh-CN"/>
        </w:rPr>
        <w:t>4990</w:t>
      </w:r>
    </w:p>
    <w:p w:rsidR="00EF2943" w:rsidRPr="00B43A4A" w:rsidRDefault="00FA0D54" w:rsidP="00EF2943">
      <w:pPr>
        <w:pStyle w:val="Title"/>
        <w:pBdr>
          <w:top w:val="single" w:sz="12" w:space="5" w:color="auto"/>
          <w:bottom w:val="single" w:sz="12" w:space="7" w:color="auto"/>
        </w:pBdr>
        <w:tabs>
          <w:tab w:val="clear" w:pos="3780"/>
          <w:tab w:val="left" w:pos="5850"/>
        </w:tabs>
        <w:spacing w:after="0" w:line="240" w:lineRule="exact"/>
        <w:jc w:val="both"/>
        <w:rPr>
          <w:rFonts w:ascii="Times New Roman" w:hAnsi="Times New Roman"/>
          <w:lang w:val="en-US" w:eastAsia="zh-CN"/>
        </w:rPr>
      </w:pPr>
      <w:r>
        <w:rPr>
          <w:rFonts w:cs="Arial"/>
          <w:bCs/>
          <w:lang w:val="en-US" w:eastAsia="zh-CN"/>
        </w:rPr>
        <w:t>Nanjing</w:t>
      </w:r>
      <w:r w:rsidR="00A70358" w:rsidRPr="00B43A4A">
        <w:rPr>
          <w:rFonts w:cs="Arial"/>
          <w:bCs/>
          <w:lang w:val="en-US"/>
        </w:rPr>
        <w:t>,</w:t>
      </w:r>
      <w:r>
        <w:rPr>
          <w:rFonts w:cs="Arial"/>
          <w:bCs/>
          <w:lang w:val="en-US"/>
        </w:rPr>
        <w:t xml:space="preserve"> China,</w:t>
      </w:r>
      <w:r w:rsidR="00A70358" w:rsidRPr="00B43A4A">
        <w:rPr>
          <w:rFonts w:cs="Arial"/>
          <w:bCs/>
          <w:lang w:val="en-US"/>
        </w:rPr>
        <w:t xml:space="preserve"> </w:t>
      </w:r>
      <w:r>
        <w:rPr>
          <w:rFonts w:cs="Arial"/>
          <w:bCs/>
          <w:lang w:val="en-US"/>
        </w:rPr>
        <w:t>23</w:t>
      </w:r>
      <w:r w:rsidR="00703AC0">
        <w:rPr>
          <w:rFonts w:cs="Arial"/>
          <w:bCs/>
          <w:vertAlign w:val="superscript"/>
          <w:lang w:val="en-US"/>
        </w:rPr>
        <w:t>rd</w:t>
      </w:r>
      <w:r w:rsidR="00A70358" w:rsidRPr="00B43A4A">
        <w:rPr>
          <w:rFonts w:cs="Arial"/>
          <w:bCs/>
          <w:lang w:val="en-US"/>
        </w:rPr>
        <w:t xml:space="preserve"> – </w:t>
      </w:r>
      <w:r>
        <w:rPr>
          <w:rFonts w:cs="Arial"/>
          <w:bCs/>
          <w:lang w:val="en-US"/>
        </w:rPr>
        <w:t>27</w:t>
      </w:r>
      <w:r w:rsidR="00A70358" w:rsidRPr="00B43A4A">
        <w:rPr>
          <w:rFonts w:cs="Arial"/>
          <w:bCs/>
          <w:vertAlign w:val="superscript"/>
          <w:lang w:val="en-US"/>
        </w:rPr>
        <w:t>th</w:t>
      </w:r>
      <w:r w:rsidR="00A70358" w:rsidRPr="00B43A4A">
        <w:rPr>
          <w:rFonts w:cs="Arial"/>
          <w:bCs/>
          <w:lang w:val="en-US"/>
        </w:rPr>
        <w:t xml:space="preserve"> </w:t>
      </w:r>
      <w:r>
        <w:rPr>
          <w:rFonts w:cs="Arial"/>
          <w:bCs/>
          <w:lang w:val="en-US"/>
        </w:rPr>
        <w:t>May</w:t>
      </w:r>
      <w:r w:rsidR="00A70358" w:rsidRPr="00B43A4A">
        <w:rPr>
          <w:rFonts w:cs="Arial"/>
          <w:bCs/>
          <w:lang w:val="en-US"/>
        </w:rPr>
        <w:t xml:space="preserve"> 2016</w:t>
      </w:r>
    </w:p>
    <w:p w:rsidR="00EF2943" w:rsidRPr="00B43A4A" w:rsidRDefault="00EF2943" w:rsidP="00EF2943">
      <w:pPr>
        <w:pStyle w:val="Title"/>
        <w:pBdr>
          <w:top w:val="single" w:sz="12" w:space="5" w:color="auto"/>
          <w:bottom w:val="single" w:sz="12" w:space="7" w:color="auto"/>
        </w:pBdr>
        <w:tabs>
          <w:tab w:val="clear" w:pos="3780"/>
          <w:tab w:val="left" w:pos="5850"/>
        </w:tabs>
        <w:spacing w:after="0" w:line="240" w:lineRule="exact"/>
        <w:jc w:val="both"/>
        <w:rPr>
          <w:rFonts w:cs="Arial"/>
          <w:lang w:val="en-US"/>
        </w:rPr>
      </w:pPr>
    </w:p>
    <w:p w:rsidR="00EF2943" w:rsidRPr="00B43A4A" w:rsidRDefault="00EF2943" w:rsidP="00EF2943">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rFonts w:cs="Arial"/>
          <w:lang w:val="en-US" w:eastAsia="zh-CN"/>
        </w:rPr>
      </w:pPr>
      <w:r w:rsidRPr="00B43A4A">
        <w:rPr>
          <w:rFonts w:cs="Arial"/>
          <w:lang w:val="en-US"/>
        </w:rPr>
        <w:t xml:space="preserve">Title: </w:t>
      </w:r>
      <w:r w:rsidRPr="00B43A4A">
        <w:rPr>
          <w:rFonts w:cs="Arial"/>
          <w:lang w:val="en-US"/>
        </w:rPr>
        <w:tab/>
      </w:r>
      <w:r w:rsidR="00716787" w:rsidRPr="00B43A4A">
        <w:rPr>
          <w:rFonts w:cs="Arial"/>
          <w:lang w:val="en-US" w:eastAsia="zh-CN"/>
        </w:rPr>
        <w:t>Channel Access</w:t>
      </w:r>
      <w:r w:rsidR="00E55227" w:rsidRPr="00B43A4A">
        <w:rPr>
          <w:rFonts w:cs="Arial"/>
          <w:lang w:val="en-US" w:eastAsia="zh-CN"/>
        </w:rPr>
        <w:t xml:space="preserve"> for </w:t>
      </w:r>
      <w:r w:rsidR="00964842" w:rsidRPr="00B43A4A">
        <w:rPr>
          <w:rFonts w:cs="Arial"/>
          <w:lang w:val="en-US" w:eastAsia="zh-CN"/>
        </w:rPr>
        <w:t>LAA</w:t>
      </w:r>
      <w:r w:rsidR="00A70358" w:rsidRPr="00B43A4A">
        <w:rPr>
          <w:rFonts w:cs="Arial"/>
          <w:lang w:val="en-US" w:eastAsia="zh-CN"/>
        </w:rPr>
        <w:t xml:space="preserve"> UL</w:t>
      </w:r>
    </w:p>
    <w:p w:rsidR="00EF2943" w:rsidRPr="00B43A4A"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B43A4A">
        <w:rPr>
          <w:rFonts w:cs="Arial"/>
          <w:lang w:val="en-US"/>
        </w:rPr>
        <w:t xml:space="preserve">Source: </w:t>
      </w:r>
      <w:r w:rsidRPr="00B43A4A">
        <w:rPr>
          <w:rFonts w:cs="Arial"/>
          <w:lang w:val="en-US"/>
        </w:rPr>
        <w:tab/>
      </w:r>
      <w:bookmarkStart w:id="1" w:name="OLE_LINK1"/>
      <w:bookmarkStart w:id="2" w:name="OLE_LINK2"/>
      <w:r w:rsidR="00A70358" w:rsidRPr="00B43A4A">
        <w:rPr>
          <w:rFonts w:cs="Arial"/>
          <w:lang w:val="en-US"/>
        </w:rPr>
        <w:t xml:space="preserve">Nokia, </w:t>
      </w:r>
      <w:bookmarkEnd w:id="1"/>
      <w:bookmarkEnd w:id="2"/>
      <w:r w:rsidR="00A70358" w:rsidRPr="00B43A4A">
        <w:rPr>
          <w:rFonts w:cs="Arial"/>
          <w:lang w:val="en-US" w:eastAsia="zh-CN"/>
        </w:rPr>
        <w:t>Alcatel-Lucent Shanghai Bell</w:t>
      </w:r>
    </w:p>
    <w:p w:rsidR="00EF2943" w:rsidRPr="00B43A4A"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B43A4A">
        <w:rPr>
          <w:rFonts w:cs="Arial"/>
          <w:lang w:val="en-US"/>
        </w:rPr>
        <w:t>Agenda Item:</w:t>
      </w:r>
      <w:r w:rsidRPr="00B43A4A">
        <w:rPr>
          <w:rFonts w:cs="Arial"/>
          <w:lang w:val="en-US"/>
        </w:rPr>
        <w:tab/>
      </w:r>
      <w:r w:rsidR="00DA1ACD">
        <w:rPr>
          <w:rFonts w:cs="Arial"/>
          <w:lang w:val="en-US" w:eastAsia="zh-CN"/>
        </w:rPr>
        <w:t>6.2</w:t>
      </w:r>
      <w:r w:rsidR="00A70358" w:rsidRPr="00B43A4A">
        <w:rPr>
          <w:rFonts w:cs="Arial"/>
          <w:lang w:val="en-US" w:eastAsia="zh-CN"/>
        </w:rPr>
        <w:t>.1.5</w:t>
      </w:r>
    </w:p>
    <w:p w:rsidR="00EF2943" w:rsidRPr="00B43A4A"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exact"/>
        <w:jc w:val="both"/>
        <w:rPr>
          <w:rFonts w:cs="Arial"/>
          <w:lang w:val="en-US" w:eastAsia="zh-CN"/>
        </w:rPr>
      </w:pPr>
      <w:r w:rsidRPr="00B43A4A">
        <w:rPr>
          <w:rFonts w:cs="Arial"/>
          <w:lang w:val="en-US"/>
        </w:rPr>
        <w:t xml:space="preserve">Document for: </w:t>
      </w:r>
      <w:r w:rsidRPr="00B43A4A">
        <w:rPr>
          <w:rFonts w:cs="Arial"/>
          <w:lang w:val="en-US"/>
        </w:rPr>
        <w:tab/>
      </w:r>
      <w:r w:rsidR="002D7B65" w:rsidRPr="00B43A4A">
        <w:rPr>
          <w:rFonts w:cs="Arial"/>
          <w:lang w:val="en-US"/>
        </w:rPr>
        <w:t>Discussion</w:t>
      </w:r>
      <w:r w:rsidR="00A70358" w:rsidRPr="00B43A4A">
        <w:rPr>
          <w:rFonts w:cs="Arial"/>
          <w:lang w:val="en-US" w:eastAsia="zh-CN"/>
        </w:rPr>
        <w:t xml:space="preserve"> and </w:t>
      </w:r>
      <w:r w:rsidRPr="00B43A4A">
        <w:rPr>
          <w:rFonts w:cs="Arial"/>
          <w:lang w:val="en-US" w:eastAsia="zh-CN"/>
        </w:rPr>
        <w:t>Decision</w:t>
      </w:r>
    </w:p>
    <w:p w:rsidR="00491EEE" w:rsidRPr="00B43A4A" w:rsidRDefault="00B209B5" w:rsidP="006D239D">
      <w:pPr>
        <w:pStyle w:val="Heading1"/>
        <w:rPr>
          <w:lang w:val="en-US"/>
        </w:rPr>
      </w:pPr>
      <w:bookmarkStart w:id="3" w:name="Source"/>
      <w:bookmarkEnd w:id="3"/>
      <w:r w:rsidRPr="00B43A4A">
        <w:rPr>
          <w:lang w:val="en-US"/>
        </w:rPr>
        <w:t>Introduction</w:t>
      </w:r>
    </w:p>
    <w:p w:rsidR="00716787" w:rsidRPr="00B43A4A" w:rsidRDefault="00716787" w:rsidP="00716787">
      <w:pPr>
        <w:ind w:right="1035"/>
        <w:jc w:val="both"/>
      </w:pPr>
      <w:bookmarkStart w:id="4" w:name="_Ref410049002"/>
      <w:bookmarkStart w:id="5" w:name="_Ref410045574"/>
      <w:r w:rsidRPr="00B43A4A">
        <w:rPr>
          <w:lang w:eastAsia="zh-CN"/>
        </w:rPr>
        <w:t xml:space="preserve">A Rel-14 work item was approved in RAN#70 to </w:t>
      </w:r>
      <w:r w:rsidRPr="00B43A4A">
        <w:rPr>
          <w:bCs/>
        </w:rPr>
        <w:t>specify UL support for LAA</w:t>
      </w:r>
      <w:r w:rsidR="009E25F2" w:rsidRPr="00B43A4A">
        <w:rPr>
          <w:bCs/>
        </w:rPr>
        <w:t xml:space="preserve"> (licensed-assisted access)</w:t>
      </w:r>
      <w:r w:rsidRPr="00B43A4A">
        <w:rPr>
          <w:bCs/>
        </w:rPr>
        <w:t xml:space="preserve"> </w:t>
      </w:r>
      <w:proofErr w:type="spellStart"/>
      <w:r w:rsidRPr="00B43A4A">
        <w:rPr>
          <w:bCs/>
        </w:rPr>
        <w:t>SCell</w:t>
      </w:r>
      <w:proofErr w:type="spellEnd"/>
      <w:r w:rsidRPr="00B43A4A">
        <w:rPr>
          <w:bCs/>
        </w:rPr>
        <w:t xml:space="preserve"> operation in unlicensed spectrum </w:t>
      </w:r>
      <w:r w:rsidR="00883B22" w:rsidRPr="00B43A4A">
        <w:rPr>
          <w:bCs/>
        </w:rPr>
        <w:fldChar w:fldCharType="begin"/>
      </w:r>
      <w:r w:rsidRPr="00B43A4A">
        <w:rPr>
          <w:bCs/>
        </w:rPr>
        <w:instrText xml:space="preserve"> REF _Ref441989483 \r \h </w:instrText>
      </w:r>
      <w:r w:rsidR="00883B22" w:rsidRPr="00B43A4A">
        <w:rPr>
          <w:bCs/>
        </w:rPr>
      </w:r>
      <w:r w:rsidR="00883B22" w:rsidRPr="00B43A4A">
        <w:rPr>
          <w:bCs/>
        </w:rPr>
        <w:fldChar w:fldCharType="separate"/>
      </w:r>
      <w:r w:rsidR="006C4DDB" w:rsidRPr="00B43A4A">
        <w:rPr>
          <w:bCs/>
        </w:rPr>
        <w:t>[1]</w:t>
      </w:r>
      <w:r w:rsidR="00883B22" w:rsidRPr="00B43A4A">
        <w:rPr>
          <w:bCs/>
        </w:rPr>
        <w:fldChar w:fldCharType="end"/>
      </w:r>
      <w:r w:rsidRPr="00B43A4A">
        <w:rPr>
          <w:bCs/>
        </w:rPr>
        <w:t xml:space="preserve">. </w:t>
      </w:r>
      <w:r w:rsidRPr="00B43A4A">
        <w:t>The detailed objectives of the work item are to specify support for the following functionalities:</w:t>
      </w:r>
    </w:p>
    <w:p w:rsidR="00716787" w:rsidRPr="00B43A4A" w:rsidRDefault="00716787" w:rsidP="00557E71">
      <w:pPr>
        <w:numPr>
          <w:ilvl w:val="0"/>
          <w:numId w:val="5"/>
        </w:numPr>
        <w:spacing w:after="0"/>
        <w:ind w:right="1037"/>
        <w:jc w:val="both"/>
        <w:rPr>
          <w:i/>
        </w:rPr>
      </w:pPr>
      <w:r w:rsidRPr="00B43A4A">
        <w:rPr>
          <w:i/>
        </w:rPr>
        <w:t xml:space="preserve">UL carrier aggregation for LAA </w:t>
      </w:r>
      <w:proofErr w:type="spellStart"/>
      <w:r w:rsidRPr="00B43A4A">
        <w:rPr>
          <w:i/>
        </w:rPr>
        <w:t>SCell</w:t>
      </w:r>
      <w:proofErr w:type="spellEnd"/>
      <w:r w:rsidRPr="00B43A4A">
        <w:rPr>
          <w:i/>
        </w:rPr>
        <w:t>(s) (with one or more UL carriers in unlicensed band) using Frame Structure type 3 [RAN1, RAN2, RAN4]</w:t>
      </w:r>
    </w:p>
    <w:p w:rsidR="00716787" w:rsidRPr="00B43A4A" w:rsidRDefault="00716787" w:rsidP="00557E71">
      <w:pPr>
        <w:numPr>
          <w:ilvl w:val="1"/>
          <w:numId w:val="5"/>
        </w:numPr>
        <w:spacing w:after="0"/>
        <w:ind w:right="1037"/>
        <w:jc w:val="both"/>
        <w:rPr>
          <w:i/>
        </w:rPr>
      </w:pPr>
      <w:r w:rsidRPr="00B43A4A">
        <w:rPr>
          <w:i/>
        </w:rPr>
        <w:t>The channel access mechanism shall use the decisions made in RAN1 during Rel-13 as a starting point</w:t>
      </w:r>
    </w:p>
    <w:p w:rsidR="00716787" w:rsidRPr="00B43A4A" w:rsidRDefault="00716787" w:rsidP="00557E71">
      <w:pPr>
        <w:numPr>
          <w:ilvl w:val="1"/>
          <w:numId w:val="5"/>
        </w:numPr>
        <w:spacing w:after="0"/>
        <w:ind w:right="1037"/>
        <w:jc w:val="both"/>
        <w:rPr>
          <w:i/>
        </w:rPr>
      </w:pPr>
      <w:r w:rsidRPr="00B43A4A">
        <w:rPr>
          <w:i/>
        </w:rPr>
        <w:t>Specify support for PUSCH and SRS</w:t>
      </w:r>
    </w:p>
    <w:p w:rsidR="00716787" w:rsidRPr="00B43A4A" w:rsidRDefault="00716787" w:rsidP="00557E71">
      <w:pPr>
        <w:numPr>
          <w:ilvl w:val="1"/>
          <w:numId w:val="5"/>
        </w:numPr>
        <w:spacing w:after="0"/>
        <w:ind w:right="1037"/>
        <w:jc w:val="both"/>
        <w:rPr>
          <w:i/>
        </w:rPr>
      </w:pPr>
      <w:r w:rsidRPr="00B43A4A">
        <w:rPr>
          <w:i/>
        </w:rPr>
        <w:t>Support both self-scheduling and cross-carrier scheduling from licensed spectrum.</w:t>
      </w:r>
    </w:p>
    <w:p w:rsidR="00716787" w:rsidRPr="00B43A4A" w:rsidRDefault="00716787" w:rsidP="00557E71">
      <w:pPr>
        <w:numPr>
          <w:ilvl w:val="1"/>
          <w:numId w:val="5"/>
        </w:numPr>
        <w:adjustRightInd/>
        <w:spacing w:after="0"/>
        <w:ind w:right="1037"/>
        <w:jc w:val="both"/>
        <w:textAlignment w:val="auto"/>
        <w:rPr>
          <w:i/>
        </w:rPr>
      </w:pPr>
      <w:r w:rsidRPr="00B43A4A">
        <w:rPr>
          <w:i/>
        </w:rPr>
        <w:t>If needed, specify support for PUCCH [RAN1]</w:t>
      </w:r>
    </w:p>
    <w:p w:rsidR="00716787" w:rsidRPr="00B43A4A" w:rsidRDefault="00716787" w:rsidP="00557E71">
      <w:pPr>
        <w:numPr>
          <w:ilvl w:val="1"/>
          <w:numId w:val="5"/>
        </w:numPr>
        <w:adjustRightInd/>
        <w:spacing w:after="0"/>
        <w:ind w:right="1037"/>
        <w:jc w:val="both"/>
        <w:textAlignment w:val="auto"/>
        <w:rPr>
          <w:i/>
        </w:rPr>
      </w:pPr>
      <w:r w:rsidRPr="00B43A4A">
        <w:rPr>
          <w:i/>
        </w:rPr>
        <w:t>If needed, specify support for PRACH [RAN1]</w:t>
      </w:r>
    </w:p>
    <w:p w:rsidR="00716787" w:rsidRPr="00B43A4A" w:rsidRDefault="00716787" w:rsidP="00557E71">
      <w:pPr>
        <w:numPr>
          <w:ilvl w:val="0"/>
          <w:numId w:val="5"/>
        </w:numPr>
        <w:spacing w:after="0"/>
        <w:ind w:right="1037"/>
        <w:jc w:val="both"/>
        <w:rPr>
          <w:i/>
        </w:rPr>
      </w:pPr>
      <w:r w:rsidRPr="00B43A4A">
        <w:rPr>
          <w:i/>
        </w:rPr>
        <w:t xml:space="preserve">The work item should also specify </w:t>
      </w:r>
      <w:r w:rsidRPr="00B43A4A">
        <w:rPr>
          <w:i/>
          <w:lang w:eastAsia="zh-CN"/>
        </w:rPr>
        <w:t xml:space="preserve">base station and UE core requirements </w:t>
      </w:r>
      <w:r w:rsidRPr="00B43A4A">
        <w:rPr>
          <w:i/>
        </w:rPr>
        <w:t>of 5 GHz spectrum to support the above features [RAN4]</w:t>
      </w:r>
    </w:p>
    <w:p w:rsidR="00716787" w:rsidRPr="00B43A4A" w:rsidRDefault="00716787" w:rsidP="00557E71">
      <w:pPr>
        <w:numPr>
          <w:ilvl w:val="0"/>
          <w:numId w:val="5"/>
        </w:numPr>
        <w:spacing w:after="0"/>
        <w:ind w:right="1037"/>
        <w:jc w:val="both"/>
        <w:rPr>
          <w:i/>
        </w:rPr>
      </w:pPr>
      <w:r w:rsidRPr="00B43A4A">
        <w:rPr>
          <w:i/>
        </w:rPr>
        <w:t xml:space="preserve">Complete support for 10 MHz system bandwidth as an LAA </w:t>
      </w:r>
      <w:proofErr w:type="spellStart"/>
      <w:r w:rsidRPr="00B43A4A">
        <w:rPr>
          <w:i/>
        </w:rPr>
        <w:t>SCell</w:t>
      </w:r>
      <w:proofErr w:type="spellEnd"/>
      <w:r w:rsidRPr="00B43A4A">
        <w:rPr>
          <w:i/>
        </w:rPr>
        <w:t xml:space="preserve"> [RAN4, RAN1]</w:t>
      </w:r>
    </w:p>
    <w:p w:rsidR="00716787" w:rsidRPr="00B43A4A" w:rsidRDefault="00716787" w:rsidP="00716787">
      <w:pPr>
        <w:overflowPunct/>
        <w:autoSpaceDE/>
        <w:autoSpaceDN/>
        <w:adjustRightInd/>
        <w:spacing w:after="0"/>
        <w:textAlignment w:val="auto"/>
        <w:rPr>
          <w:lang w:eastAsia="zh-CN"/>
        </w:rPr>
      </w:pPr>
    </w:p>
    <w:p w:rsidR="00716787" w:rsidRPr="00B43A4A" w:rsidRDefault="00716787" w:rsidP="00716787">
      <w:pPr>
        <w:overflowPunct/>
        <w:autoSpaceDE/>
        <w:autoSpaceDN/>
        <w:adjustRightInd/>
        <w:spacing w:after="0"/>
        <w:textAlignment w:val="auto"/>
        <w:rPr>
          <w:lang w:eastAsia="zh-CN"/>
        </w:rPr>
      </w:pPr>
      <w:r w:rsidRPr="00B43A4A">
        <w:rPr>
          <w:lang w:eastAsia="zh-CN"/>
        </w:rPr>
        <w:t xml:space="preserve">The channel access mechanism is one of the most important aspects for LAA UL design. </w:t>
      </w:r>
      <w:r w:rsidR="009E25F2" w:rsidRPr="00B43A4A">
        <w:rPr>
          <w:lang w:eastAsia="zh-CN"/>
        </w:rPr>
        <w:t>It was discussed in the LAA study item and the Rel-13 LAA work item, and the following has been agreed regarding UL channel access:</w:t>
      </w:r>
    </w:p>
    <w:p w:rsidR="009E25F2" w:rsidRPr="00B43A4A" w:rsidRDefault="009E25F2" w:rsidP="009E25F2">
      <w:pPr>
        <w:overflowPunct/>
        <w:autoSpaceDE/>
        <w:autoSpaceDN/>
        <w:adjustRightInd/>
        <w:spacing w:after="0"/>
        <w:ind w:left="288"/>
        <w:textAlignment w:val="auto"/>
        <w:rPr>
          <w:i/>
          <w:sz w:val="18"/>
          <w:lang w:eastAsia="zh-CN"/>
        </w:rPr>
      </w:pPr>
      <w:r w:rsidRPr="00B43A4A">
        <w:rPr>
          <w:b/>
          <w:bCs/>
          <w:i/>
          <w:sz w:val="18"/>
          <w:u w:val="single"/>
          <w:lang w:eastAsia="zh-CN"/>
        </w:rPr>
        <w:t>Agreements:</w:t>
      </w:r>
      <w:r w:rsidRPr="00B43A4A">
        <w:rPr>
          <w:i/>
          <w:sz w:val="18"/>
          <w:lang w:eastAsia="zh-CN"/>
        </w:rPr>
        <w:t xml:space="preserve"> (RAN1#</w:t>
      </w:r>
      <w:proofErr w:type="gramStart"/>
      <w:r w:rsidRPr="00B43A4A">
        <w:rPr>
          <w:i/>
          <w:sz w:val="18"/>
          <w:lang w:eastAsia="zh-CN"/>
        </w:rPr>
        <w:t>81,</w:t>
      </w:r>
      <w:proofErr w:type="gramEnd"/>
      <w:r w:rsidRPr="00B43A4A">
        <w:rPr>
          <w:i/>
          <w:sz w:val="18"/>
          <w:lang w:eastAsia="zh-CN"/>
        </w:rPr>
        <w:t xml:space="preserve"> May 2015)</w:t>
      </w:r>
    </w:p>
    <w:p w:rsidR="00446001" w:rsidRPr="00B43A4A" w:rsidRDefault="00557E71" w:rsidP="00557E71">
      <w:pPr>
        <w:numPr>
          <w:ilvl w:val="0"/>
          <w:numId w:val="6"/>
        </w:numPr>
        <w:tabs>
          <w:tab w:val="left" w:pos="720"/>
        </w:tabs>
        <w:overflowPunct/>
        <w:autoSpaceDE/>
        <w:autoSpaceDN/>
        <w:adjustRightInd/>
        <w:spacing w:after="0"/>
        <w:ind w:left="1008"/>
        <w:textAlignment w:val="auto"/>
        <w:rPr>
          <w:i/>
          <w:sz w:val="18"/>
          <w:lang w:eastAsia="zh-CN"/>
        </w:rPr>
      </w:pPr>
      <w:r w:rsidRPr="00B43A4A">
        <w:rPr>
          <w:i/>
          <w:sz w:val="18"/>
          <w:lang w:eastAsia="zh-CN"/>
        </w:rPr>
        <w:t>LAA supports UL LBT at the UE.</w:t>
      </w:r>
    </w:p>
    <w:p w:rsidR="00446001" w:rsidRPr="00B43A4A" w:rsidRDefault="00557E71" w:rsidP="00557E71">
      <w:pPr>
        <w:numPr>
          <w:ilvl w:val="1"/>
          <w:numId w:val="6"/>
        </w:numPr>
        <w:overflowPunct/>
        <w:autoSpaceDE/>
        <w:autoSpaceDN/>
        <w:adjustRightInd/>
        <w:spacing w:after="0"/>
        <w:textAlignment w:val="auto"/>
        <w:rPr>
          <w:i/>
          <w:sz w:val="18"/>
          <w:lang w:eastAsia="zh-CN"/>
        </w:rPr>
      </w:pPr>
      <w:r w:rsidRPr="00B43A4A">
        <w:rPr>
          <w:i/>
          <w:sz w:val="18"/>
          <w:lang w:eastAsia="zh-CN"/>
        </w:rPr>
        <w:t>The UL LBT scheme can be different from the DL LBT scheme (e.g. by using different LBT mechanisms or parameters) e.g., since the LAA UL is based on scheduled access which affects a UE’s channel contention opportunities</w:t>
      </w:r>
    </w:p>
    <w:p w:rsidR="00446001" w:rsidRPr="00B43A4A" w:rsidRDefault="00557E71" w:rsidP="00557E71">
      <w:pPr>
        <w:numPr>
          <w:ilvl w:val="2"/>
          <w:numId w:val="6"/>
        </w:numPr>
        <w:overflowPunct/>
        <w:autoSpaceDE/>
        <w:autoSpaceDN/>
        <w:adjustRightInd/>
        <w:spacing w:after="0"/>
        <w:textAlignment w:val="auto"/>
        <w:rPr>
          <w:i/>
          <w:sz w:val="18"/>
          <w:lang w:eastAsia="zh-CN"/>
        </w:rPr>
      </w:pPr>
      <w:r w:rsidRPr="00B43A4A">
        <w:rPr>
          <w:i/>
          <w:sz w:val="18"/>
          <w:lang w:eastAsia="zh-CN"/>
        </w:rPr>
        <w:t xml:space="preserve">Other considerations including multiplexing of multiple UEs in a single </w:t>
      </w:r>
      <w:proofErr w:type="spellStart"/>
      <w:r w:rsidRPr="00B43A4A">
        <w:rPr>
          <w:i/>
          <w:sz w:val="18"/>
          <w:lang w:eastAsia="zh-CN"/>
        </w:rPr>
        <w:t>subframe</w:t>
      </w:r>
      <w:proofErr w:type="spellEnd"/>
      <w:r w:rsidRPr="00B43A4A">
        <w:rPr>
          <w:i/>
          <w:sz w:val="18"/>
          <w:lang w:eastAsia="zh-CN"/>
        </w:rPr>
        <w:t xml:space="preserve"> </w:t>
      </w:r>
    </w:p>
    <w:p w:rsidR="00446001" w:rsidRPr="00B43A4A" w:rsidRDefault="00557E71" w:rsidP="00557E71">
      <w:pPr>
        <w:numPr>
          <w:ilvl w:val="3"/>
          <w:numId w:val="6"/>
        </w:numPr>
        <w:overflowPunct/>
        <w:autoSpaceDE/>
        <w:autoSpaceDN/>
        <w:adjustRightInd/>
        <w:spacing w:after="0"/>
        <w:textAlignment w:val="auto"/>
        <w:rPr>
          <w:i/>
          <w:sz w:val="18"/>
          <w:lang w:eastAsia="zh-CN"/>
        </w:rPr>
      </w:pPr>
      <w:r w:rsidRPr="00B43A4A">
        <w:rPr>
          <w:i/>
          <w:sz w:val="18"/>
          <w:lang w:eastAsia="zh-CN"/>
        </w:rPr>
        <w:t>Possibly other considerations</w:t>
      </w:r>
    </w:p>
    <w:p w:rsidR="009E25F2" w:rsidRPr="00B43A4A" w:rsidRDefault="009E25F2" w:rsidP="009E25F2">
      <w:pPr>
        <w:overflowPunct/>
        <w:autoSpaceDE/>
        <w:autoSpaceDN/>
        <w:adjustRightInd/>
        <w:spacing w:after="0"/>
        <w:ind w:left="288"/>
        <w:textAlignment w:val="auto"/>
        <w:rPr>
          <w:i/>
          <w:sz w:val="18"/>
          <w:lang w:eastAsia="zh-CN"/>
        </w:rPr>
      </w:pPr>
      <w:r w:rsidRPr="00B43A4A">
        <w:rPr>
          <w:b/>
          <w:bCs/>
          <w:i/>
          <w:sz w:val="18"/>
          <w:u w:val="single"/>
          <w:lang w:eastAsia="zh-CN"/>
        </w:rPr>
        <w:t>Working assumptions:</w:t>
      </w:r>
      <w:r w:rsidRPr="00B43A4A">
        <w:rPr>
          <w:i/>
          <w:sz w:val="18"/>
          <w:lang w:eastAsia="zh-CN"/>
        </w:rPr>
        <w:t xml:space="preserve"> (RAN1#82, Aug 2015)</w:t>
      </w:r>
    </w:p>
    <w:p w:rsidR="00446001" w:rsidRPr="00B43A4A" w:rsidRDefault="00557E71" w:rsidP="00557E71">
      <w:pPr>
        <w:numPr>
          <w:ilvl w:val="0"/>
          <w:numId w:val="7"/>
        </w:numPr>
        <w:tabs>
          <w:tab w:val="clear" w:pos="720"/>
          <w:tab w:val="num" w:pos="1008"/>
        </w:tabs>
        <w:overflowPunct/>
        <w:autoSpaceDE/>
        <w:autoSpaceDN/>
        <w:adjustRightInd/>
        <w:spacing w:after="0"/>
        <w:ind w:left="1008"/>
        <w:textAlignment w:val="auto"/>
        <w:rPr>
          <w:i/>
          <w:sz w:val="18"/>
          <w:lang w:eastAsia="zh-CN"/>
        </w:rPr>
      </w:pPr>
      <w:r w:rsidRPr="00B43A4A">
        <w:rPr>
          <w:i/>
          <w:sz w:val="18"/>
          <w:lang w:eastAsia="zh-CN"/>
        </w:rPr>
        <w:t xml:space="preserve">For self-carrier scheduling, the following UL LBT candidate procedures should be considered </w:t>
      </w:r>
    </w:p>
    <w:p w:rsidR="00446001" w:rsidRPr="00B43A4A" w:rsidRDefault="00557E71" w:rsidP="00557E71">
      <w:pPr>
        <w:numPr>
          <w:ilvl w:val="1"/>
          <w:numId w:val="7"/>
        </w:numPr>
        <w:tabs>
          <w:tab w:val="clear" w:pos="1440"/>
        </w:tabs>
        <w:overflowPunct/>
        <w:autoSpaceDE/>
        <w:autoSpaceDN/>
        <w:adjustRightInd/>
        <w:spacing w:after="0"/>
        <w:ind w:left="1728"/>
        <w:textAlignment w:val="auto"/>
        <w:rPr>
          <w:i/>
          <w:sz w:val="18"/>
          <w:lang w:eastAsia="zh-CN"/>
        </w:rPr>
      </w:pPr>
      <w:r w:rsidRPr="00B43A4A">
        <w:rPr>
          <w:i/>
          <w:sz w:val="18"/>
          <w:lang w:eastAsia="zh-CN"/>
        </w:rPr>
        <w:t xml:space="preserve">A CCA duration of 25 us before the transmission burst </w:t>
      </w:r>
    </w:p>
    <w:p w:rsidR="00446001" w:rsidRPr="00B43A4A" w:rsidRDefault="00557E71" w:rsidP="00557E71">
      <w:pPr>
        <w:numPr>
          <w:ilvl w:val="2"/>
          <w:numId w:val="7"/>
        </w:numPr>
        <w:tabs>
          <w:tab w:val="clear" w:pos="2160"/>
        </w:tabs>
        <w:overflowPunct/>
        <w:autoSpaceDE/>
        <w:autoSpaceDN/>
        <w:adjustRightInd/>
        <w:spacing w:after="0"/>
        <w:ind w:left="2448"/>
        <w:textAlignment w:val="auto"/>
        <w:rPr>
          <w:i/>
          <w:sz w:val="18"/>
          <w:lang w:eastAsia="zh-CN"/>
        </w:rPr>
      </w:pPr>
      <w:r w:rsidRPr="00B43A4A">
        <w:rPr>
          <w:i/>
          <w:sz w:val="18"/>
          <w:lang w:eastAsia="zh-CN"/>
        </w:rPr>
        <w:t xml:space="preserve">The sensing duration can be less than the CCA duration </w:t>
      </w:r>
    </w:p>
    <w:p w:rsidR="00446001" w:rsidRPr="00B43A4A" w:rsidRDefault="00557E71" w:rsidP="00557E71">
      <w:pPr>
        <w:numPr>
          <w:ilvl w:val="1"/>
          <w:numId w:val="7"/>
        </w:numPr>
        <w:tabs>
          <w:tab w:val="clear" w:pos="1440"/>
        </w:tabs>
        <w:overflowPunct/>
        <w:autoSpaceDE/>
        <w:autoSpaceDN/>
        <w:adjustRightInd/>
        <w:spacing w:after="0"/>
        <w:ind w:left="1728"/>
        <w:textAlignment w:val="auto"/>
        <w:rPr>
          <w:i/>
          <w:sz w:val="18"/>
          <w:lang w:eastAsia="zh-CN"/>
        </w:rPr>
      </w:pPr>
      <w:r w:rsidRPr="00B43A4A">
        <w:rPr>
          <w:i/>
          <w:sz w:val="18"/>
          <w:lang w:eastAsia="zh-CN"/>
        </w:rPr>
        <w:t xml:space="preserve">A category 4 LBT scheme with a defer period of 25 µs including a defer duration of 16 us followed by one CCA slot, and a maximum contention window size of X={3, 4, 5, 6, 7}, respectively </w:t>
      </w:r>
    </w:p>
    <w:p w:rsidR="00446001" w:rsidRPr="00B43A4A" w:rsidRDefault="00557E71" w:rsidP="00557E71">
      <w:pPr>
        <w:numPr>
          <w:ilvl w:val="2"/>
          <w:numId w:val="7"/>
        </w:numPr>
        <w:tabs>
          <w:tab w:val="clear" w:pos="2160"/>
        </w:tabs>
        <w:overflowPunct/>
        <w:autoSpaceDE/>
        <w:autoSpaceDN/>
        <w:adjustRightInd/>
        <w:spacing w:after="0"/>
        <w:ind w:left="2448"/>
        <w:textAlignment w:val="auto"/>
        <w:rPr>
          <w:i/>
          <w:sz w:val="18"/>
          <w:lang w:eastAsia="zh-CN"/>
        </w:rPr>
      </w:pPr>
      <w:r w:rsidRPr="00B43A4A">
        <w:rPr>
          <w:i/>
          <w:sz w:val="18"/>
          <w:lang w:eastAsia="zh-CN"/>
        </w:rPr>
        <w:t xml:space="preserve">FFS: The random </w:t>
      </w:r>
      <w:proofErr w:type="spellStart"/>
      <w:r w:rsidRPr="00B43A4A">
        <w:rPr>
          <w:i/>
          <w:sz w:val="18"/>
          <w:lang w:eastAsia="zh-CN"/>
        </w:rPr>
        <w:t>backoff</w:t>
      </w:r>
      <w:proofErr w:type="spellEnd"/>
      <w:r w:rsidRPr="00B43A4A">
        <w:rPr>
          <w:i/>
          <w:sz w:val="18"/>
          <w:lang w:eastAsia="zh-CN"/>
        </w:rPr>
        <w:t xml:space="preserve"> counter is generated at the </w:t>
      </w:r>
      <w:proofErr w:type="spellStart"/>
      <w:r w:rsidRPr="00B43A4A">
        <w:rPr>
          <w:i/>
          <w:sz w:val="18"/>
          <w:lang w:eastAsia="zh-CN"/>
        </w:rPr>
        <w:t>eNB</w:t>
      </w:r>
      <w:proofErr w:type="spellEnd"/>
      <w:r w:rsidRPr="00B43A4A">
        <w:rPr>
          <w:i/>
          <w:sz w:val="18"/>
          <w:lang w:eastAsia="zh-CN"/>
        </w:rPr>
        <w:t xml:space="preserve"> and is </w:t>
      </w:r>
      <w:proofErr w:type="spellStart"/>
      <w:r w:rsidRPr="00B43A4A">
        <w:rPr>
          <w:i/>
          <w:sz w:val="18"/>
          <w:lang w:eastAsia="zh-CN"/>
        </w:rPr>
        <w:t>signalled</w:t>
      </w:r>
      <w:proofErr w:type="spellEnd"/>
      <w:r w:rsidRPr="00B43A4A">
        <w:rPr>
          <w:i/>
          <w:sz w:val="18"/>
          <w:lang w:eastAsia="zh-CN"/>
        </w:rPr>
        <w:t xml:space="preserve"> to the UE </w:t>
      </w:r>
    </w:p>
    <w:p w:rsidR="00446001" w:rsidRPr="00B43A4A" w:rsidRDefault="00557E71" w:rsidP="00557E71">
      <w:pPr>
        <w:numPr>
          <w:ilvl w:val="2"/>
          <w:numId w:val="7"/>
        </w:numPr>
        <w:tabs>
          <w:tab w:val="clear" w:pos="2160"/>
        </w:tabs>
        <w:overflowPunct/>
        <w:autoSpaceDE/>
        <w:autoSpaceDN/>
        <w:adjustRightInd/>
        <w:spacing w:after="0"/>
        <w:ind w:left="2448"/>
        <w:textAlignment w:val="auto"/>
        <w:rPr>
          <w:i/>
          <w:sz w:val="18"/>
          <w:lang w:eastAsia="zh-CN"/>
        </w:rPr>
      </w:pPr>
      <w:r w:rsidRPr="00B43A4A">
        <w:rPr>
          <w:i/>
          <w:sz w:val="18"/>
          <w:lang w:eastAsia="zh-CN"/>
        </w:rPr>
        <w:t xml:space="preserve">The UL maximum contention window size should be smaller than for DL category 4 LBT </w:t>
      </w:r>
    </w:p>
    <w:p w:rsidR="00446001" w:rsidRPr="00B43A4A" w:rsidRDefault="00557E71" w:rsidP="00557E71">
      <w:pPr>
        <w:numPr>
          <w:ilvl w:val="2"/>
          <w:numId w:val="7"/>
        </w:numPr>
        <w:tabs>
          <w:tab w:val="clear" w:pos="2160"/>
        </w:tabs>
        <w:overflowPunct/>
        <w:autoSpaceDE/>
        <w:autoSpaceDN/>
        <w:adjustRightInd/>
        <w:spacing w:after="0"/>
        <w:ind w:left="2448"/>
        <w:textAlignment w:val="auto"/>
        <w:rPr>
          <w:i/>
          <w:sz w:val="18"/>
          <w:lang w:eastAsia="zh-CN"/>
        </w:rPr>
      </w:pPr>
      <w:r w:rsidRPr="00B43A4A">
        <w:rPr>
          <w:i/>
          <w:sz w:val="18"/>
          <w:lang w:eastAsia="zh-CN"/>
        </w:rPr>
        <w:t xml:space="preserve">Note that X = 7 can be revisited later after DL LBT discussions, if necessary </w:t>
      </w:r>
    </w:p>
    <w:p w:rsidR="009E25F2" w:rsidRPr="00B43A4A" w:rsidRDefault="00557E71" w:rsidP="00557E71">
      <w:pPr>
        <w:numPr>
          <w:ilvl w:val="1"/>
          <w:numId w:val="7"/>
        </w:numPr>
        <w:tabs>
          <w:tab w:val="clear" w:pos="1440"/>
        </w:tabs>
        <w:overflowPunct/>
        <w:autoSpaceDE/>
        <w:autoSpaceDN/>
        <w:adjustRightInd/>
        <w:spacing w:after="0"/>
        <w:ind w:left="1728"/>
        <w:textAlignment w:val="auto"/>
        <w:rPr>
          <w:i/>
          <w:sz w:val="18"/>
          <w:lang w:eastAsia="zh-CN"/>
        </w:rPr>
      </w:pPr>
      <w:r w:rsidRPr="00B43A4A">
        <w:rPr>
          <w:i/>
          <w:sz w:val="18"/>
          <w:lang w:eastAsia="zh-CN"/>
        </w:rPr>
        <w:t xml:space="preserve">FFS: Transmission without LBT when UL transmission burst follows DL transmission burst with a gap of at most 16 µs between the two bursts </w:t>
      </w:r>
    </w:p>
    <w:p w:rsidR="009E25F2" w:rsidRPr="00B43A4A" w:rsidRDefault="009E25F2" w:rsidP="009E25F2">
      <w:pPr>
        <w:overflowPunct/>
        <w:autoSpaceDE/>
        <w:autoSpaceDN/>
        <w:adjustRightInd/>
        <w:spacing w:after="0"/>
        <w:ind w:left="288"/>
        <w:textAlignment w:val="auto"/>
        <w:rPr>
          <w:i/>
          <w:sz w:val="18"/>
          <w:lang w:eastAsia="zh-CN"/>
        </w:rPr>
      </w:pPr>
      <w:r w:rsidRPr="00B43A4A">
        <w:rPr>
          <w:b/>
          <w:bCs/>
          <w:i/>
          <w:sz w:val="18"/>
          <w:u w:val="single"/>
          <w:lang w:eastAsia="zh-CN"/>
        </w:rPr>
        <w:t>Agreement:</w:t>
      </w:r>
      <w:r w:rsidR="00295448" w:rsidRPr="00B43A4A">
        <w:rPr>
          <w:bCs/>
          <w:i/>
          <w:sz w:val="18"/>
          <w:lang w:eastAsia="zh-CN"/>
        </w:rPr>
        <w:t xml:space="preserve"> (the outcome of RAN1#82 email discussion)</w:t>
      </w:r>
    </w:p>
    <w:p w:rsidR="009E25F2" w:rsidRPr="00B43A4A" w:rsidRDefault="009E25F2" w:rsidP="009E25F2">
      <w:pPr>
        <w:overflowPunct/>
        <w:autoSpaceDE/>
        <w:autoSpaceDN/>
        <w:adjustRightInd/>
        <w:spacing w:after="0"/>
        <w:ind w:left="576"/>
        <w:textAlignment w:val="auto"/>
        <w:rPr>
          <w:i/>
          <w:sz w:val="18"/>
          <w:lang w:eastAsia="zh-CN"/>
        </w:rPr>
      </w:pPr>
      <w:r w:rsidRPr="00B43A4A">
        <w:rPr>
          <w:i/>
          <w:sz w:val="18"/>
          <w:lang w:eastAsia="zh-CN"/>
        </w:rPr>
        <w:t xml:space="preserve">•      For cross-carrier scheduling, </w:t>
      </w:r>
      <w:r w:rsidRPr="00B43A4A">
        <w:rPr>
          <w:i/>
          <w:strike/>
          <w:sz w:val="18"/>
          <w:lang w:eastAsia="zh-CN"/>
        </w:rPr>
        <w:t>when</w:t>
      </w:r>
      <w:r w:rsidRPr="00B43A4A">
        <w:rPr>
          <w:i/>
          <w:sz w:val="18"/>
          <w:lang w:eastAsia="zh-CN"/>
        </w:rPr>
        <w:t xml:space="preserve"> if it is supported that an LBT operation is performed on the </w:t>
      </w:r>
      <w:proofErr w:type="spellStart"/>
      <w:r w:rsidRPr="00B43A4A">
        <w:rPr>
          <w:i/>
          <w:sz w:val="18"/>
          <w:lang w:eastAsia="zh-CN"/>
        </w:rPr>
        <w:t>SCell</w:t>
      </w:r>
      <w:proofErr w:type="spellEnd"/>
      <w:r w:rsidRPr="00B43A4A">
        <w:rPr>
          <w:i/>
          <w:sz w:val="18"/>
          <w:lang w:eastAsia="zh-CN"/>
        </w:rPr>
        <w:t xml:space="preserve"> to send a grant on another Cell, the UL LBT procedure is the same as that for self-carrier scheduling. </w:t>
      </w:r>
    </w:p>
    <w:p w:rsidR="009E25F2" w:rsidRPr="00B43A4A" w:rsidRDefault="009E25F2" w:rsidP="009E25F2">
      <w:pPr>
        <w:overflowPunct/>
        <w:autoSpaceDE/>
        <w:autoSpaceDN/>
        <w:adjustRightInd/>
        <w:spacing w:after="0"/>
        <w:ind w:left="576"/>
        <w:textAlignment w:val="auto"/>
        <w:rPr>
          <w:i/>
          <w:sz w:val="18"/>
          <w:lang w:eastAsia="zh-CN"/>
        </w:rPr>
      </w:pPr>
      <w:r w:rsidRPr="00B43A4A">
        <w:rPr>
          <w:i/>
          <w:sz w:val="18"/>
          <w:lang w:eastAsia="zh-CN"/>
        </w:rPr>
        <w:t xml:space="preserve">•      For cross-carrier scheduling, when an LBT operation is not performed on the </w:t>
      </w:r>
      <w:proofErr w:type="spellStart"/>
      <w:r w:rsidRPr="00B43A4A">
        <w:rPr>
          <w:i/>
          <w:sz w:val="18"/>
          <w:lang w:eastAsia="zh-CN"/>
        </w:rPr>
        <w:t>SCell</w:t>
      </w:r>
      <w:proofErr w:type="spellEnd"/>
      <w:r w:rsidRPr="00B43A4A">
        <w:rPr>
          <w:i/>
          <w:sz w:val="18"/>
          <w:lang w:eastAsia="zh-CN"/>
        </w:rPr>
        <w:t xml:space="preserve">, one or more of the following UL LBT procedures should be supported </w:t>
      </w:r>
    </w:p>
    <w:p w:rsidR="009E25F2" w:rsidRPr="00B43A4A" w:rsidRDefault="009E25F2" w:rsidP="009E25F2">
      <w:pPr>
        <w:overflowPunct/>
        <w:autoSpaceDE/>
        <w:autoSpaceDN/>
        <w:adjustRightInd/>
        <w:spacing w:after="0"/>
        <w:ind w:left="576" w:firstLine="288"/>
        <w:textAlignment w:val="auto"/>
        <w:rPr>
          <w:i/>
          <w:sz w:val="18"/>
          <w:lang w:eastAsia="zh-CN"/>
        </w:rPr>
      </w:pPr>
      <w:r w:rsidRPr="00B43A4A">
        <w:rPr>
          <w:i/>
          <w:sz w:val="18"/>
          <w:lang w:eastAsia="zh-CN"/>
        </w:rPr>
        <w:t xml:space="preserve">–     A CCA duration of at least 25 </w:t>
      </w:r>
      <w:proofErr w:type="gramStart"/>
      <w:r w:rsidRPr="00B43A4A">
        <w:rPr>
          <w:i/>
          <w:sz w:val="18"/>
          <w:lang w:eastAsia="zh-CN"/>
        </w:rPr>
        <w:t>us</w:t>
      </w:r>
      <w:proofErr w:type="gramEnd"/>
      <w:r w:rsidRPr="00B43A4A">
        <w:rPr>
          <w:i/>
          <w:sz w:val="18"/>
          <w:lang w:eastAsia="zh-CN"/>
        </w:rPr>
        <w:t xml:space="preserve"> before the transmission burst </w:t>
      </w:r>
    </w:p>
    <w:p w:rsidR="009E25F2" w:rsidRPr="00B43A4A" w:rsidRDefault="009E25F2" w:rsidP="00295448">
      <w:pPr>
        <w:overflowPunct/>
        <w:autoSpaceDE/>
        <w:autoSpaceDN/>
        <w:adjustRightInd/>
        <w:spacing w:after="0"/>
        <w:ind w:left="864" w:firstLine="288"/>
        <w:textAlignment w:val="auto"/>
        <w:rPr>
          <w:i/>
          <w:sz w:val="18"/>
          <w:lang w:eastAsia="zh-CN"/>
        </w:rPr>
      </w:pPr>
      <w:r w:rsidRPr="00B43A4A">
        <w:rPr>
          <w:i/>
          <w:sz w:val="18"/>
          <w:lang w:eastAsia="zh-CN"/>
        </w:rPr>
        <w:t xml:space="preserve">•      The sensing duration can be less than the CCA duration </w:t>
      </w:r>
    </w:p>
    <w:p w:rsidR="009E25F2" w:rsidRPr="00B43A4A" w:rsidRDefault="009E25F2" w:rsidP="009E25F2">
      <w:pPr>
        <w:overflowPunct/>
        <w:autoSpaceDE/>
        <w:autoSpaceDN/>
        <w:adjustRightInd/>
        <w:spacing w:after="0"/>
        <w:ind w:left="576" w:firstLine="288"/>
        <w:textAlignment w:val="auto"/>
        <w:rPr>
          <w:i/>
          <w:sz w:val="18"/>
          <w:lang w:eastAsia="zh-CN"/>
        </w:rPr>
      </w:pPr>
      <w:r w:rsidRPr="00B43A4A">
        <w:rPr>
          <w:i/>
          <w:sz w:val="18"/>
          <w:lang w:eastAsia="zh-CN"/>
        </w:rPr>
        <w:t xml:space="preserve">–     A category 4 LBT scheme with a defer period of 25 µs including a defer duration of 16 us followed by one CCA slot, </w:t>
      </w:r>
    </w:p>
    <w:p w:rsidR="009E25F2" w:rsidRPr="00B43A4A" w:rsidRDefault="009E25F2" w:rsidP="00295448">
      <w:pPr>
        <w:overflowPunct/>
        <w:autoSpaceDE/>
        <w:autoSpaceDN/>
        <w:adjustRightInd/>
        <w:spacing w:after="0"/>
        <w:ind w:left="1152"/>
        <w:textAlignment w:val="auto"/>
        <w:rPr>
          <w:i/>
          <w:sz w:val="18"/>
          <w:lang w:eastAsia="zh-CN"/>
        </w:rPr>
      </w:pPr>
      <w:r w:rsidRPr="00B43A4A">
        <w:rPr>
          <w:i/>
          <w:sz w:val="18"/>
          <w:lang w:eastAsia="zh-CN"/>
        </w:rPr>
        <w:t xml:space="preserve">•      FFS: The random </w:t>
      </w:r>
      <w:proofErr w:type="spellStart"/>
      <w:r w:rsidRPr="00B43A4A">
        <w:rPr>
          <w:i/>
          <w:sz w:val="18"/>
          <w:lang w:eastAsia="zh-CN"/>
        </w:rPr>
        <w:t>backoff</w:t>
      </w:r>
      <w:proofErr w:type="spellEnd"/>
      <w:r w:rsidRPr="00B43A4A">
        <w:rPr>
          <w:i/>
          <w:sz w:val="18"/>
          <w:lang w:eastAsia="zh-CN"/>
        </w:rPr>
        <w:t xml:space="preserve"> counter is generated at the </w:t>
      </w:r>
      <w:proofErr w:type="spellStart"/>
      <w:r w:rsidRPr="00B43A4A">
        <w:rPr>
          <w:i/>
          <w:sz w:val="18"/>
          <w:lang w:eastAsia="zh-CN"/>
        </w:rPr>
        <w:t>eNB</w:t>
      </w:r>
      <w:proofErr w:type="spellEnd"/>
      <w:r w:rsidRPr="00B43A4A">
        <w:rPr>
          <w:i/>
          <w:sz w:val="18"/>
          <w:lang w:eastAsia="zh-CN"/>
        </w:rPr>
        <w:t xml:space="preserve"> and is </w:t>
      </w:r>
      <w:proofErr w:type="spellStart"/>
      <w:r w:rsidRPr="00B43A4A">
        <w:rPr>
          <w:i/>
          <w:sz w:val="18"/>
          <w:lang w:eastAsia="zh-CN"/>
        </w:rPr>
        <w:t>signalled</w:t>
      </w:r>
      <w:proofErr w:type="spellEnd"/>
      <w:r w:rsidRPr="00B43A4A">
        <w:rPr>
          <w:i/>
          <w:sz w:val="18"/>
          <w:lang w:eastAsia="zh-CN"/>
        </w:rPr>
        <w:t xml:space="preserve"> to the UE </w:t>
      </w:r>
    </w:p>
    <w:p w:rsidR="009E25F2" w:rsidRPr="00B43A4A" w:rsidRDefault="009E25F2" w:rsidP="00295448">
      <w:pPr>
        <w:overflowPunct/>
        <w:autoSpaceDE/>
        <w:autoSpaceDN/>
        <w:adjustRightInd/>
        <w:spacing w:after="0"/>
        <w:ind w:left="1152"/>
        <w:textAlignment w:val="auto"/>
        <w:rPr>
          <w:i/>
          <w:sz w:val="18"/>
          <w:lang w:eastAsia="zh-CN"/>
        </w:rPr>
      </w:pPr>
      <w:r w:rsidRPr="00B43A4A">
        <w:rPr>
          <w:i/>
          <w:sz w:val="18"/>
          <w:lang w:eastAsia="zh-CN"/>
        </w:rPr>
        <w:t>•      FFS: Whether the UL maximum contention window size can be smaller than that for DL category 4 LBT</w:t>
      </w:r>
    </w:p>
    <w:p w:rsidR="009E25F2" w:rsidRPr="00B43A4A" w:rsidRDefault="009E25F2" w:rsidP="00295448">
      <w:pPr>
        <w:overflowPunct/>
        <w:autoSpaceDE/>
        <w:autoSpaceDN/>
        <w:adjustRightInd/>
        <w:spacing w:after="0"/>
        <w:ind w:left="1152"/>
        <w:textAlignment w:val="auto"/>
        <w:rPr>
          <w:i/>
          <w:sz w:val="18"/>
          <w:lang w:eastAsia="zh-CN"/>
        </w:rPr>
      </w:pPr>
      <w:r w:rsidRPr="00B43A4A">
        <w:rPr>
          <w:i/>
          <w:sz w:val="18"/>
          <w:lang w:eastAsia="zh-CN"/>
        </w:rPr>
        <w:t>•      FFS: Whether the UL maximum contention window size should be greater than that for self-carrier scheduled UL</w:t>
      </w:r>
    </w:p>
    <w:p w:rsidR="009E25F2" w:rsidRPr="00B43A4A" w:rsidRDefault="009E25F2" w:rsidP="00295448">
      <w:pPr>
        <w:overflowPunct/>
        <w:autoSpaceDE/>
        <w:autoSpaceDN/>
        <w:adjustRightInd/>
        <w:spacing w:after="0"/>
        <w:ind w:left="576" w:firstLine="288"/>
        <w:textAlignment w:val="auto"/>
        <w:rPr>
          <w:i/>
          <w:sz w:val="18"/>
          <w:lang w:eastAsia="zh-CN"/>
        </w:rPr>
      </w:pPr>
      <w:r w:rsidRPr="00B43A4A">
        <w:rPr>
          <w:i/>
          <w:sz w:val="18"/>
          <w:lang w:eastAsia="zh-CN"/>
        </w:rPr>
        <w:t>–     FFS: Energy detection threshold used for UL LBT</w:t>
      </w:r>
    </w:p>
    <w:p w:rsidR="00C96619" w:rsidRPr="00B43A4A" w:rsidRDefault="00C96619" w:rsidP="00D5441D">
      <w:pPr>
        <w:pStyle w:val="LGTdoc"/>
        <w:spacing w:before="240" w:after="120"/>
        <w:rPr>
          <w:rFonts w:eastAsia="SimSun"/>
          <w:sz w:val="20"/>
          <w:szCs w:val="20"/>
          <w:lang w:val="en-US" w:eastAsia="zh-CN"/>
        </w:rPr>
      </w:pPr>
      <w:r w:rsidRPr="00B43A4A">
        <w:rPr>
          <w:rFonts w:eastAsia="SimSun"/>
          <w:sz w:val="20"/>
          <w:szCs w:val="20"/>
          <w:lang w:val="en-US" w:eastAsia="zh-CN"/>
        </w:rPr>
        <w:t>In RAN1#84</w:t>
      </w:r>
      <w:r w:rsidR="000A194C">
        <w:rPr>
          <w:rFonts w:eastAsia="SimSun"/>
          <w:sz w:val="20"/>
          <w:szCs w:val="20"/>
          <w:lang w:val="en-US" w:eastAsia="zh-CN"/>
        </w:rPr>
        <w:t xml:space="preserve"> </w:t>
      </w:r>
      <w:r w:rsidR="00703AC0">
        <w:rPr>
          <w:rFonts w:eastAsia="SimSun"/>
          <w:sz w:val="20"/>
          <w:szCs w:val="20"/>
          <w:lang w:val="en-US" w:eastAsia="zh-CN"/>
        </w:rPr>
        <w:t>and RAN1#84bis</w:t>
      </w:r>
      <w:r w:rsidRPr="00B43A4A">
        <w:rPr>
          <w:rFonts w:eastAsia="SimSun"/>
          <w:sz w:val="20"/>
          <w:szCs w:val="20"/>
          <w:lang w:val="en-US" w:eastAsia="zh-CN"/>
        </w:rPr>
        <w:t>, the following agreements</w:t>
      </w:r>
      <w:r w:rsidR="000A194C">
        <w:rPr>
          <w:rFonts w:eastAsia="SimSun"/>
          <w:sz w:val="20"/>
          <w:szCs w:val="20"/>
          <w:lang w:val="en-US" w:eastAsia="zh-CN"/>
        </w:rPr>
        <w:t xml:space="preserve"> were reached</w:t>
      </w:r>
      <w:r w:rsidRPr="00B43A4A">
        <w:rPr>
          <w:rFonts w:eastAsia="SimSun"/>
          <w:sz w:val="20"/>
          <w:szCs w:val="20"/>
          <w:lang w:val="en-US" w:eastAsia="zh-CN"/>
        </w:rPr>
        <w:t>:</w:t>
      </w:r>
    </w:p>
    <w:p w:rsidR="00C96619" w:rsidRPr="00B43A4A" w:rsidRDefault="00C96619" w:rsidP="00C96619">
      <w:pPr>
        <w:ind w:left="288"/>
        <w:rPr>
          <w:rFonts w:eastAsia="MS Mincho"/>
          <w:b/>
          <w:i/>
          <w:sz w:val="18"/>
          <w:u w:val="single"/>
          <w:lang w:eastAsia="ja-JP"/>
        </w:rPr>
      </w:pPr>
      <w:r w:rsidRPr="00B43A4A">
        <w:rPr>
          <w:rFonts w:eastAsia="MS Mincho"/>
          <w:b/>
          <w:i/>
          <w:sz w:val="18"/>
          <w:highlight w:val="green"/>
          <w:u w:val="single"/>
          <w:lang w:eastAsia="ja-JP"/>
        </w:rPr>
        <w:lastRenderedPageBreak/>
        <w:t>Agreements:</w:t>
      </w:r>
    </w:p>
    <w:p w:rsidR="00C96619" w:rsidRPr="00B43A4A" w:rsidRDefault="00C96619" w:rsidP="00C96619">
      <w:pPr>
        <w:numPr>
          <w:ilvl w:val="0"/>
          <w:numId w:val="19"/>
        </w:numPr>
        <w:tabs>
          <w:tab w:val="clear" w:pos="720"/>
          <w:tab w:val="num" w:pos="1008"/>
        </w:tabs>
        <w:overflowPunct/>
        <w:autoSpaceDE/>
        <w:autoSpaceDN/>
        <w:adjustRightInd/>
        <w:spacing w:after="0"/>
        <w:ind w:left="1008"/>
        <w:textAlignment w:val="auto"/>
        <w:rPr>
          <w:rFonts w:eastAsia="MS Mincho"/>
          <w:i/>
          <w:sz w:val="18"/>
          <w:lang w:eastAsia="ja-JP"/>
        </w:rPr>
      </w:pPr>
      <w:r w:rsidRPr="00B43A4A">
        <w:rPr>
          <w:rFonts w:eastAsia="MS Mincho"/>
          <w:i/>
          <w:sz w:val="18"/>
          <w:lang w:eastAsia="ja-JP"/>
        </w:rPr>
        <w:t>Support UL LBT based on a Cat-4 channel access procedure.</w:t>
      </w:r>
    </w:p>
    <w:p w:rsidR="00C96619" w:rsidRPr="00B43A4A" w:rsidRDefault="00C96619" w:rsidP="00C96619">
      <w:pPr>
        <w:numPr>
          <w:ilvl w:val="0"/>
          <w:numId w:val="19"/>
        </w:numPr>
        <w:tabs>
          <w:tab w:val="clear" w:pos="720"/>
          <w:tab w:val="num" w:pos="1008"/>
        </w:tabs>
        <w:overflowPunct/>
        <w:autoSpaceDE/>
        <w:autoSpaceDN/>
        <w:adjustRightInd/>
        <w:spacing w:after="0"/>
        <w:ind w:left="1008"/>
        <w:textAlignment w:val="auto"/>
        <w:rPr>
          <w:rFonts w:eastAsia="MS Mincho"/>
          <w:i/>
          <w:sz w:val="18"/>
          <w:lang w:eastAsia="ja-JP"/>
        </w:rPr>
      </w:pPr>
      <w:r w:rsidRPr="00B43A4A">
        <w:rPr>
          <w:rFonts w:eastAsia="MS Mincho"/>
          <w:i/>
          <w:sz w:val="18"/>
          <w:lang w:eastAsia="ja-JP"/>
        </w:rPr>
        <w:t>Support UL LBT based on a CCA of at least 25 µs before the UL transmission burst.</w:t>
      </w:r>
    </w:p>
    <w:p w:rsidR="00C96619" w:rsidRPr="00703AC0" w:rsidRDefault="00C96619" w:rsidP="00C96619">
      <w:pPr>
        <w:numPr>
          <w:ilvl w:val="0"/>
          <w:numId w:val="19"/>
        </w:numPr>
        <w:tabs>
          <w:tab w:val="clear" w:pos="720"/>
          <w:tab w:val="num" w:pos="1008"/>
        </w:tabs>
        <w:overflowPunct/>
        <w:autoSpaceDE/>
        <w:autoSpaceDN/>
        <w:adjustRightInd/>
        <w:spacing w:after="0"/>
        <w:ind w:left="1008"/>
        <w:textAlignment w:val="auto"/>
        <w:rPr>
          <w:rFonts w:eastAsia="MS Mincho"/>
          <w:sz w:val="18"/>
          <w:lang w:eastAsia="ja-JP"/>
        </w:rPr>
      </w:pPr>
      <w:r w:rsidRPr="00B43A4A">
        <w:rPr>
          <w:rFonts w:eastAsia="MS Mincho"/>
          <w:i/>
          <w:sz w:val="18"/>
          <w:lang w:eastAsia="ja-JP"/>
        </w:rPr>
        <w:t>FFS: Condition and restriction on when these options are used</w:t>
      </w:r>
    </w:p>
    <w:p w:rsidR="00883B22" w:rsidRDefault="00883B22" w:rsidP="00883B22">
      <w:pPr>
        <w:overflowPunct/>
        <w:autoSpaceDE/>
        <w:autoSpaceDN/>
        <w:adjustRightInd/>
        <w:spacing w:after="0"/>
        <w:textAlignment w:val="auto"/>
        <w:rPr>
          <w:rFonts w:eastAsia="MS Mincho"/>
          <w:i/>
          <w:sz w:val="18"/>
          <w:lang w:eastAsia="ja-JP"/>
        </w:rPr>
      </w:pPr>
    </w:p>
    <w:p w:rsidR="00883B22" w:rsidRPr="00883B22" w:rsidRDefault="00883B22" w:rsidP="00883B22">
      <w:pPr>
        <w:overflowPunct/>
        <w:autoSpaceDE/>
        <w:autoSpaceDN/>
        <w:adjustRightInd/>
        <w:spacing w:after="0"/>
        <w:ind w:left="1728" w:hanging="1440"/>
        <w:textAlignment w:val="auto"/>
        <w:rPr>
          <w:rFonts w:ascii="Times" w:eastAsia="Batang" w:hAnsi="Times"/>
          <w:i/>
          <w:iCs/>
          <w:sz w:val="18"/>
          <w:lang w:val="en-GB"/>
        </w:rPr>
      </w:pPr>
      <w:r w:rsidRPr="00883B22">
        <w:rPr>
          <w:rFonts w:ascii="Times" w:eastAsia="Batang" w:hAnsi="Times"/>
          <w:i/>
          <w:iCs/>
          <w:sz w:val="18"/>
          <w:highlight w:val="green"/>
          <w:lang w:val="en-GB"/>
        </w:rPr>
        <w:t>Agreement:</w:t>
      </w:r>
    </w:p>
    <w:p w:rsidR="00883B22" w:rsidRPr="00883B22" w:rsidRDefault="00883B22" w:rsidP="00883B22">
      <w:pPr>
        <w:numPr>
          <w:ilvl w:val="0"/>
          <w:numId w:val="29"/>
        </w:numPr>
        <w:overflowPunct/>
        <w:autoSpaceDE/>
        <w:autoSpaceDN/>
        <w:adjustRightInd/>
        <w:spacing w:after="0"/>
        <w:ind w:left="1083"/>
        <w:textAlignment w:val="auto"/>
        <w:rPr>
          <w:rFonts w:ascii="Times" w:eastAsia="Batang" w:hAnsi="Times"/>
          <w:i/>
          <w:iCs/>
          <w:sz w:val="18"/>
          <w:lang w:val="en-GB"/>
        </w:rPr>
      </w:pPr>
      <w:r w:rsidRPr="00883B22">
        <w:rPr>
          <w:rFonts w:ascii="Times" w:eastAsia="Batang" w:hAnsi="Times"/>
          <w:i/>
          <w:sz w:val="18"/>
          <w:lang w:val="en-GB"/>
        </w:rPr>
        <w:t>If the sum total duration of DL and UL transmissions [and UL LBT] is less than the obtained channel occupancy duration, it is sufficient for the UE(s) to perform a single 25us LBT to access the channel and perform UL transmission</w:t>
      </w:r>
    </w:p>
    <w:p w:rsidR="00883B22" w:rsidRPr="00883B22" w:rsidRDefault="00883B22" w:rsidP="00883B22">
      <w:pPr>
        <w:numPr>
          <w:ilvl w:val="1"/>
          <w:numId w:val="29"/>
        </w:numPr>
        <w:overflowPunct/>
        <w:autoSpaceDE/>
        <w:autoSpaceDN/>
        <w:adjustRightInd/>
        <w:spacing w:after="0"/>
        <w:ind w:left="1803"/>
        <w:textAlignment w:val="auto"/>
        <w:rPr>
          <w:rFonts w:ascii="Times" w:eastAsia="Batang" w:hAnsi="Times"/>
          <w:i/>
          <w:iCs/>
          <w:sz w:val="18"/>
          <w:lang w:val="en-GB"/>
        </w:rPr>
      </w:pPr>
      <w:r w:rsidRPr="00883B22">
        <w:rPr>
          <w:rFonts w:ascii="Times" w:eastAsia="Batang" w:hAnsi="Times"/>
          <w:i/>
          <w:sz w:val="18"/>
          <w:lang w:val="en-GB"/>
        </w:rPr>
        <w:t xml:space="preserve">FFS the conditions, if any, on the usage of 25us LBT especially </w:t>
      </w:r>
      <w:proofErr w:type="spellStart"/>
      <w:r w:rsidRPr="00883B22">
        <w:rPr>
          <w:rFonts w:ascii="Times" w:eastAsia="Batang" w:hAnsi="Times"/>
          <w:i/>
          <w:sz w:val="18"/>
          <w:lang w:val="en-GB"/>
        </w:rPr>
        <w:t>w.r.t</w:t>
      </w:r>
      <w:proofErr w:type="spellEnd"/>
      <w:r w:rsidRPr="00883B22">
        <w:rPr>
          <w:rFonts w:ascii="Times" w:eastAsia="Batang" w:hAnsi="Times"/>
          <w:i/>
          <w:sz w:val="18"/>
          <w:lang w:val="en-GB"/>
        </w:rPr>
        <w:t>. traffic class</w:t>
      </w:r>
    </w:p>
    <w:p w:rsidR="00883B22" w:rsidRDefault="00883B22" w:rsidP="00883B22">
      <w:pPr>
        <w:numPr>
          <w:ilvl w:val="1"/>
          <w:numId w:val="29"/>
        </w:numPr>
        <w:overflowPunct/>
        <w:autoSpaceDE/>
        <w:autoSpaceDN/>
        <w:adjustRightInd/>
        <w:spacing w:after="0"/>
        <w:ind w:left="1803"/>
        <w:textAlignment w:val="auto"/>
        <w:rPr>
          <w:rFonts w:ascii="Times" w:eastAsia="Batang" w:hAnsi="Times"/>
          <w:i/>
          <w:iCs/>
          <w:lang w:val="en-GB"/>
        </w:rPr>
      </w:pPr>
      <w:r w:rsidRPr="00883B22">
        <w:rPr>
          <w:rFonts w:ascii="Times" w:eastAsia="Batang" w:hAnsi="Times"/>
          <w:i/>
          <w:sz w:val="18"/>
          <w:lang w:val="en-GB"/>
        </w:rPr>
        <w:t>FFS the […] part</w:t>
      </w:r>
    </w:p>
    <w:p w:rsidR="00883B22" w:rsidRDefault="00883B22" w:rsidP="00883B22">
      <w:pPr>
        <w:overflowPunct/>
        <w:autoSpaceDE/>
        <w:autoSpaceDN/>
        <w:adjustRightInd/>
        <w:spacing w:after="0"/>
        <w:textAlignment w:val="auto"/>
        <w:rPr>
          <w:rFonts w:eastAsia="MS Mincho"/>
          <w:sz w:val="18"/>
          <w:lang w:eastAsia="ja-JP"/>
        </w:rPr>
      </w:pPr>
    </w:p>
    <w:p w:rsidR="00964842" w:rsidRDefault="00964842" w:rsidP="00D5441D">
      <w:pPr>
        <w:pStyle w:val="LGTdoc"/>
        <w:spacing w:before="240" w:after="120"/>
        <w:rPr>
          <w:rFonts w:eastAsia="SimSun"/>
          <w:sz w:val="20"/>
          <w:szCs w:val="20"/>
          <w:lang w:val="en-US" w:eastAsia="zh-CN"/>
        </w:rPr>
      </w:pPr>
      <w:r w:rsidRPr="00B43A4A">
        <w:rPr>
          <w:rFonts w:eastAsia="SimSun"/>
          <w:sz w:val="20"/>
          <w:szCs w:val="20"/>
          <w:lang w:val="en-US" w:eastAsia="zh-CN"/>
        </w:rPr>
        <w:t xml:space="preserve">In this contribution, we present our views on the </w:t>
      </w:r>
      <w:r w:rsidR="00295448" w:rsidRPr="00B43A4A">
        <w:rPr>
          <w:rFonts w:eastAsia="SimSun"/>
          <w:sz w:val="20"/>
          <w:szCs w:val="20"/>
          <w:lang w:val="en-US" w:eastAsia="zh-CN"/>
        </w:rPr>
        <w:t xml:space="preserve">various </w:t>
      </w:r>
      <w:r w:rsidR="00703AC0">
        <w:rPr>
          <w:rFonts w:eastAsia="SimSun"/>
          <w:sz w:val="20"/>
          <w:szCs w:val="20"/>
          <w:lang w:val="en-US" w:eastAsia="zh-CN"/>
        </w:rPr>
        <w:t xml:space="preserve">remaining </w:t>
      </w:r>
      <w:r w:rsidR="00295448" w:rsidRPr="00B43A4A">
        <w:rPr>
          <w:rFonts w:eastAsia="SimSun"/>
          <w:sz w:val="20"/>
          <w:szCs w:val="20"/>
          <w:lang w:val="en-US" w:eastAsia="zh-CN"/>
        </w:rPr>
        <w:t>aspects of the channel access design to support LAA UL.</w:t>
      </w:r>
      <w:r w:rsidRPr="00B43A4A">
        <w:rPr>
          <w:rFonts w:eastAsia="SimSun"/>
          <w:sz w:val="20"/>
          <w:szCs w:val="20"/>
          <w:lang w:val="en-US" w:eastAsia="zh-CN"/>
        </w:rPr>
        <w:t xml:space="preserve"> </w:t>
      </w:r>
    </w:p>
    <w:p w:rsidR="000A194C" w:rsidRPr="00B43A4A" w:rsidRDefault="000A194C" w:rsidP="00D5441D">
      <w:pPr>
        <w:pStyle w:val="LGTdoc"/>
        <w:spacing w:before="240" w:after="120"/>
        <w:rPr>
          <w:rFonts w:eastAsia="SimSun"/>
          <w:sz w:val="20"/>
          <w:szCs w:val="20"/>
          <w:lang w:val="en-US" w:eastAsia="zh-CN"/>
        </w:rPr>
      </w:pPr>
    </w:p>
    <w:p w:rsidR="0010070F" w:rsidRPr="00B43A4A" w:rsidRDefault="00075414" w:rsidP="00075414">
      <w:pPr>
        <w:pStyle w:val="Heading1"/>
        <w:rPr>
          <w:lang w:val="en-US"/>
        </w:rPr>
      </w:pPr>
      <w:bookmarkStart w:id="6" w:name="_Ref447060841"/>
      <w:r w:rsidRPr="00B43A4A">
        <w:rPr>
          <w:lang w:val="en-US"/>
        </w:rPr>
        <w:t xml:space="preserve">General Discussions on </w:t>
      </w:r>
      <w:r w:rsidR="00D92D73">
        <w:rPr>
          <w:lang w:val="en-US"/>
        </w:rPr>
        <w:t xml:space="preserve">Different Types of </w:t>
      </w:r>
      <w:r w:rsidR="0010070F" w:rsidRPr="00B43A4A">
        <w:rPr>
          <w:lang w:val="en-US"/>
        </w:rPr>
        <w:t>Channel</w:t>
      </w:r>
      <w:r w:rsidRPr="00B43A4A">
        <w:rPr>
          <w:lang w:val="en-US"/>
        </w:rPr>
        <w:t xml:space="preserve"> A</w:t>
      </w:r>
      <w:r w:rsidR="0010070F" w:rsidRPr="00B43A4A">
        <w:rPr>
          <w:lang w:val="en-US"/>
        </w:rPr>
        <w:t>ccess</w:t>
      </w:r>
      <w:bookmarkEnd w:id="6"/>
    </w:p>
    <w:p w:rsidR="00F56A8E" w:rsidRPr="00B43A4A" w:rsidRDefault="00F56A8E" w:rsidP="004E65FE">
      <w:pPr>
        <w:spacing w:before="60" w:after="60"/>
        <w:jc w:val="both"/>
        <w:rPr>
          <w:lang w:eastAsia="zh-CN"/>
        </w:rPr>
      </w:pPr>
      <w:r w:rsidRPr="00B43A4A">
        <w:rPr>
          <w:lang w:eastAsia="zh-CN"/>
        </w:rPr>
        <w:t xml:space="preserve">It has been agreed that both Cat-4 LBT and </w:t>
      </w:r>
      <w:r w:rsidR="00D92D73">
        <w:rPr>
          <w:lang w:eastAsia="zh-CN"/>
        </w:rPr>
        <w:t>25us</w:t>
      </w:r>
      <w:r w:rsidRPr="00B43A4A">
        <w:rPr>
          <w:lang w:eastAsia="zh-CN"/>
        </w:rPr>
        <w:t xml:space="preserve"> LBT are supported</w:t>
      </w:r>
      <w:r w:rsidR="006D239D" w:rsidRPr="00B43A4A">
        <w:rPr>
          <w:lang w:eastAsia="zh-CN"/>
        </w:rPr>
        <w:t xml:space="preserve"> for UL LBT</w:t>
      </w:r>
      <w:r w:rsidRPr="00B43A4A">
        <w:rPr>
          <w:lang w:eastAsia="zh-CN"/>
        </w:rPr>
        <w:t>, but the exact conditions and possible restrictions are FFS.</w:t>
      </w:r>
    </w:p>
    <w:p w:rsidR="007423C3" w:rsidRPr="00B43A4A" w:rsidRDefault="007423C3" w:rsidP="007423C3">
      <w:pPr>
        <w:spacing w:before="60" w:after="60"/>
        <w:jc w:val="both"/>
        <w:rPr>
          <w:lang w:eastAsia="zh-CN"/>
        </w:rPr>
      </w:pPr>
      <w:r w:rsidRPr="00B43A4A">
        <w:rPr>
          <w:lang w:eastAsia="zh-CN"/>
        </w:rPr>
        <w:t xml:space="preserve">First of all, we have agreed to </w:t>
      </w:r>
      <w:r w:rsidRPr="00B43A4A">
        <w:t xml:space="preserve">target the support of </w:t>
      </w:r>
      <w:r w:rsidRPr="00B43A4A">
        <w:rPr>
          <w:rFonts w:eastAsia="MS Mincho"/>
          <w:bCs/>
          <w:lang w:eastAsia="ja-JP"/>
        </w:rPr>
        <w:t xml:space="preserve">UL multiplexing of multiple UEs in one </w:t>
      </w:r>
      <w:proofErr w:type="spellStart"/>
      <w:r w:rsidRPr="00B43A4A">
        <w:rPr>
          <w:rFonts w:eastAsia="MS Mincho"/>
          <w:bCs/>
          <w:lang w:eastAsia="ja-JP"/>
        </w:rPr>
        <w:t>subframe</w:t>
      </w:r>
      <w:proofErr w:type="spellEnd"/>
      <w:r w:rsidRPr="00B43A4A">
        <w:rPr>
          <w:rFonts w:eastAsia="MS Mincho"/>
          <w:bCs/>
          <w:lang w:eastAsia="ja-JP"/>
        </w:rPr>
        <w:t xml:space="preserve"> </w:t>
      </w:r>
      <w:r w:rsidRPr="00B43A4A">
        <w:t>by multiplexing in the frequency domain and by multiplexing using MU-MIMO.</w:t>
      </w:r>
      <w:r w:rsidRPr="00B43A4A">
        <w:rPr>
          <w:lang w:eastAsia="zh-CN"/>
        </w:rPr>
        <w:t xml:space="preserve"> This would require that all the UEs align the starting transmission time on UL, because otherwise, the transmission from one UE could cause the other UEs to sense the channel as busy and block the transmissions from these UEs.</w:t>
      </w:r>
    </w:p>
    <w:p w:rsidR="007423C3" w:rsidRPr="00B43A4A" w:rsidRDefault="007423C3" w:rsidP="007423C3">
      <w:pPr>
        <w:spacing w:before="60" w:after="60"/>
        <w:jc w:val="both"/>
        <w:rPr>
          <w:lang w:eastAsia="zh-CN"/>
        </w:rPr>
      </w:pPr>
      <w:r w:rsidRPr="00B43A4A">
        <w:rPr>
          <w:lang w:eastAsia="zh-CN"/>
        </w:rPr>
        <w:t xml:space="preserve">For </w:t>
      </w:r>
      <w:r w:rsidR="00D92D73">
        <w:rPr>
          <w:lang w:eastAsia="zh-CN"/>
        </w:rPr>
        <w:t>25us</w:t>
      </w:r>
      <w:r w:rsidRPr="00B43A4A">
        <w:rPr>
          <w:lang w:eastAsia="zh-CN"/>
        </w:rPr>
        <w:t xml:space="preserve"> LBT, as long as the location of the CCA slot is common for all the UEs (e.g. pre-defined in the specifications), it naturally supports the multiplexing of multiple UEs in the same </w:t>
      </w:r>
      <w:proofErr w:type="spellStart"/>
      <w:r w:rsidRPr="00B43A4A">
        <w:rPr>
          <w:lang w:eastAsia="zh-CN"/>
        </w:rPr>
        <w:t>subframe</w:t>
      </w:r>
      <w:proofErr w:type="spellEnd"/>
      <w:r w:rsidRPr="00B43A4A">
        <w:rPr>
          <w:lang w:eastAsia="zh-CN"/>
        </w:rPr>
        <w:t>.</w:t>
      </w:r>
    </w:p>
    <w:p w:rsidR="007423C3" w:rsidRPr="00B43A4A" w:rsidRDefault="007423C3" w:rsidP="007423C3">
      <w:pPr>
        <w:spacing w:before="60" w:after="60"/>
        <w:jc w:val="both"/>
        <w:rPr>
          <w:lang w:eastAsia="zh-CN"/>
        </w:rPr>
      </w:pPr>
      <w:r w:rsidRPr="00B43A4A">
        <w:rPr>
          <w:lang w:eastAsia="zh-CN"/>
        </w:rPr>
        <w:t xml:space="preserve">For Cat-4 LBT, each UE uses a random </w:t>
      </w:r>
      <w:proofErr w:type="spellStart"/>
      <w:r w:rsidRPr="00B43A4A">
        <w:rPr>
          <w:lang w:eastAsia="zh-CN"/>
        </w:rPr>
        <w:t>backoff</w:t>
      </w:r>
      <w:proofErr w:type="spellEnd"/>
      <w:r w:rsidRPr="00B43A4A">
        <w:rPr>
          <w:lang w:eastAsia="zh-CN"/>
        </w:rPr>
        <w:t xml:space="preserve"> counter to perform the Cat-4 LBT procedure. There are two possible ways to do this:</w:t>
      </w:r>
    </w:p>
    <w:p w:rsidR="007423C3" w:rsidRPr="00B43A4A" w:rsidRDefault="007423C3" w:rsidP="007423C3">
      <w:pPr>
        <w:pStyle w:val="ListParagraph"/>
        <w:numPr>
          <w:ilvl w:val="0"/>
          <w:numId w:val="14"/>
        </w:numPr>
        <w:spacing w:before="60" w:after="60"/>
        <w:jc w:val="both"/>
        <w:rPr>
          <w:sz w:val="20"/>
          <w:lang w:eastAsia="zh-CN"/>
        </w:rPr>
      </w:pPr>
      <w:r w:rsidRPr="00B43A4A">
        <w:rPr>
          <w:sz w:val="20"/>
          <w:lang w:eastAsia="zh-CN"/>
        </w:rPr>
        <w:t xml:space="preserve">Alt a: UEs perform Cat-4 LBT without coordination, or alignment, or self-deferral. A UE starts transmission whenever the LBT succeeds, possibly starting with a reservation signal to occupy the channel before the actual UL transmission. The obvious difficulty is that each UE may complete the Cat-4 LBT at a different time, so it could cause intra-cell blocking among the UEs. This is true regardless of whether the random </w:t>
      </w:r>
      <w:proofErr w:type="spellStart"/>
      <w:r w:rsidRPr="00B43A4A">
        <w:rPr>
          <w:sz w:val="20"/>
          <w:lang w:eastAsia="zh-CN"/>
        </w:rPr>
        <w:t>backoff</w:t>
      </w:r>
      <w:proofErr w:type="spellEnd"/>
      <w:r w:rsidRPr="00B43A4A">
        <w:rPr>
          <w:sz w:val="20"/>
          <w:lang w:eastAsia="zh-CN"/>
        </w:rPr>
        <w:t xml:space="preserve"> counter is generated by the UE itself or generated and broadcast by the </w:t>
      </w:r>
      <w:proofErr w:type="spellStart"/>
      <w:r w:rsidRPr="00B43A4A">
        <w:rPr>
          <w:sz w:val="20"/>
          <w:lang w:eastAsia="zh-CN"/>
        </w:rPr>
        <w:t>eNB</w:t>
      </w:r>
      <w:proofErr w:type="spellEnd"/>
      <w:r w:rsidRPr="00B43A4A">
        <w:rPr>
          <w:sz w:val="20"/>
          <w:lang w:eastAsia="zh-CN"/>
        </w:rPr>
        <w:t xml:space="preserve">. Therefore, </w:t>
      </w:r>
      <w:r w:rsidRPr="00B43A4A">
        <w:rPr>
          <w:b/>
          <w:sz w:val="20"/>
          <w:lang w:eastAsia="zh-CN"/>
        </w:rPr>
        <w:t xml:space="preserve">this alternative should not be further considered </w:t>
      </w:r>
      <w:r w:rsidRPr="00B43A4A">
        <w:rPr>
          <w:sz w:val="20"/>
          <w:lang w:eastAsia="zh-CN"/>
        </w:rPr>
        <w:t>given its obvious drawback.</w:t>
      </w:r>
    </w:p>
    <w:p w:rsidR="007423C3" w:rsidRPr="00B43A4A" w:rsidRDefault="007423C3" w:rsidP="007423C3">
      <w:pPr>
        <w:pStyle w:val="ListParagraph"/>
        <w:numPr>
          <w:ilvl w:val="0"/>
          <w:numId w:val="14"/>
        </w:numPr>
        <w:spacing w:before="60" w:after="60"/>
        <w:jc w:val="both"/>
        <w:rPr>
          <w:sz w:val="20"/>
          <w:lang w:eastAsia="zh-CN"/>
        </w:rPr>
      </w:pPr>
      <w:r w:rsidRPr="00B43A4A">
        <w:rPr>
          <w:sz w:val="20"/>
          <w:lang w:eastAsia="zh-CN"/>
        </w:rPr>
        <w:t>Alt b: This alternative aims at effectively supporting the multiplexing of multiple UEs. A common starting transmission time is known to all the UEs, and any UE that succeeds in LBT can only start transmission at this particular time (i.e. no reservation signal transmitted before the intended transmission time). This means that a UE may need to do self-deferral until immediately before the intended transmission time for a final CCA check. But exactly when a UE starts the Cat 4 LBT procedure may have flexibility to some extent.</w:t>
      </w:r>
    </w:p>
    <w:p w:rsidR="007423C3" w:rsidRPr="00B43A4A" w:rsidRDefault="007423C3" w:rsidP="004E65FE">
      <w:pPr>
        <w:spacing w:before="60" w:after="60"/>
        <w:jc w:val="both"/>
        <w:rPr>
          <w:lang w:eastAsia="zh-CN"/>
        </w:rPr>
      </w:pPr>
      <w:r w:rsidRPr="00B43A4A">
        <w:rPr>
          <w:lang w:eastAsia="zh-CN"/>
        </w:rPr>
        <w:t xml:space="preserve">By excluding Alt a for Cat-4 LBT, both </w:t>
      </w:r>
      <w:r w:rsidR="00D92D73">
        <w:rPr>
          <w:lang w:eastAsia="zh-CN"/>
        </w:rPr>
        <w:t>25us  LBT</w:t>
      </w:r>
      <w:r w:rsidRPr="00B43A4A">
        <w:rPr>
          <w:lang w:eastAsia="zh-CN"/>
        </w:rPr>
        <w:t xml:space="preserve"> and Cat-4 LBT require the alignment of the starting transmission time of the UEs in a </w:t>
      </w:r>
      <w:proofErr w:type="spellStart"/>
      <w:r w:rsidRPr="00B43A4A">
        <w:rPr>
          <w:lang w:eastAsia="zh-CN"/>
        </w:rPr>
        <w:t>subframe</w:t>
      </w:r>
      <w:proofErr w:type="spellEnd"/>
      <w:r w:rsidR="00075414" w:rsidRPr="00B43A4A">
        <w:rPr>
          <w:lang w:eastAsia="zh-CN"/>
        </w:rPr>
        <w:t xml:space="preserve">, and </w:t>
      </w:r>
      <w:r w:rsidRPr="00B43A4A">
        <w:rPr>
          <w:lang w:eastAsia="zh-CN"/>
        </w:rPr>
        <w:t xml:space="preserve">the UE should start the transmission right at the intended transmission time without any reservation signal before it. This is the only way to guarantee the multiplexing of multiple UEs in a </w:t>
      </w:r>
      <w:proofErr w:type="spellStart"/>
      <w:r w:rsidRPr="00B43A4A">
        <w:rPr>
          <w:lang w:eastAsia="zh-CN"/>
        </w:rPr>
        <w:t>subframe</w:t>
      </w:r>
      <w:proofErr w:type="spellEnd"/>
      <w:r w:rsidRPr="00B43A4A">
        <w:rPr>
          <w:lang w:eastAsia="zh-CN"/>
        </w:rPr>
        <w:t>.</w:t>
      </w:r>
    </w:p>
    <w:p w:rsidR="007423C3" w:rsidRPr="00911829" w:rsidRDefault="007423C3" w:rsidP="004E65FE">
      <w:pPr>
        <w:spacing w:before="60" w:after="60"/>
        <w:jc w:val="both"/>
        <w:rPr>
          <w:lang w:eastAsia="zh-CN"/>
        </w:rPr>
      </w:pPr>
      <w:r w:rsidRPr="00B43A4A">
        <w:rPr>
          <w:b/>
          <w:u w:val="single"/>
          <w:lang w:eastAsia="zh-CN"/>
        </w:rPr>
        <w:t xml:space="preserve">Proposal </w:t>
      </w:r>
      <w:r w:rsidR="000A194C">
        <w:rPr>
          <w:b/>
          <w:u w:val="single"/>
          <w:lang w:eastAsia="zh-CN"/>
        </w:rPr>
        <w:t>1</w:t>
      </w:r>
      <w:r w:rsidRPr="00B43A4A">
        <w:rPr>
          <w:lang w:eastAsia="zh-CN"/>
        </w:rPr>
        <w:t xml:space="preserve">: </w:t>
      </w:r>
      <w:r w:rsidR="00AF39F0">
        <w:rPr>
          <w:lang w:eastAsia="zh-CN"/>
        </w:rPr>
        <w:t>A UE always starts at the intended transmission time only (subject to LBT) without adding any reservation signal immediately before the intended transmission time.</w:t>
      </w:r>
    </w:p>
    <w:p w:rsidR="00F56A8E" w:rsidRPr="00B43A4A" w:rsidRDefault="00F56A8E" w:rsidP="004E65FE">
      <w:pPr>
        <w:spacing w:before="60" w:after="60"/>
        <w:jc w:val="both"/>
        <w:rPr>
          <w:lang w:eastAsia="zh-CN"/>
        </w:rPr>
      </w:pPr>
    </w:p>
    <w:p w:rsidR="00536481" w:rsidRPr="00B43A4A" w:rsidRDefault="00703AC0" w:rsidP="004E65FE">
      <w:pPr>
        <w:spacing w:before="60" w:after="60"/>
        <w:jc w:val="both"/>
        <w:rPr>
          <w:lang w:eastAsia="zh-CN"/>
        </w:rPr>
      </w:pPr>
      <w:r>
        <w:rPr>
          <w:lang w:eastAsia="zh-CN"/>
        </w:rPr>
        <w:t>It had been agreed in RAN1#84bis to support</w:t>
      </w:r>
      <w:r w:rsidR="006D239D" w:rsidRPr="00B43A4A">
        <w:rPr>
          <w:lang w:eastAsia="zh-CN"/>
        </w:rPr>
        <w:t xml:space="preserve"> an operation mode that allows the </w:t>
      </w:r>
      <w:proofErr w:type="spellStart"/>
      <w:r w:rsidR="006D239D" w:rsidRPr="00B43A4A">
        <w:rPr>
          <w:lang w:eastAsia="zh-CN"/>
        </w:rPr>
        <w:t>eNB</w:t>
      </w:r>
      <w:proofErr w:type="spellEnd"/>
      <w:r w:rsidR="006D239D" w:rsidRPr="00B43A4A">
        <w:rPr>
          <w:lang w:eastAsia="zh-CN"/>
        </w:rPr>
        <w:t xml:space="preserve"> to acquire a </w:t>
      </w:r>
      <w:r w:rsidR="00536481" w:rsidRPr="00B43A4A">
        <w:rPr>
          <w:lang w:eastAsia="zh-CN"/>
        </w:rPr>
        <w:t>Maximum C</w:t>
      </w:r>
      <w:r w:rsidR="006D239D" w:rsidRPr="00B43A4A">
        <w:rPr>
          <w:lang w:eastAsia="zh-CN"/>
        </w:rPr>
        <w:t xml:space="preserve">hannel </w:t>
      </w:r>
      <w:r w:rsidR="00536481" w:rsidRPr="00B43A4A">
        <w:rPr>
          <w:lang w:eastAsia="zh-CN"/>
        </w:rPr>
        <w:t>O</w:t>
      </w:r>
      <w:r w:rsidR="006D239D" w:rsidRPr="00B43A4A">
        <w:rPr>
          <w:lang w:eastAsia="zh-CN"/>
        </w:rPr>
        <w:t xml:space="preserve">ccupancy </w:t>
      </w:r>
      <w:r w:rsidR="00536481" w:rsidRPr="00B43A4A">
        <w:rPr>
          <w:lang w:eastAsia="zh-CN"/>
        </w:rPr>
        <w:t>T</w:t>
      </w:r>
      <w:r w:rsidR="006D239D" w:rsidRPr="00B43A4A">
        <w:rPr>
          <w:lang w:eastAsia="zh-CN"/>
        </w:rPr>
        <w:t>ime</w:t>
      </w:r>
      <w:r w:rsidR="00536481" w:rsidRPr="00B43A4A">
        <w:rPr>
          <w:lang w:eastAsia="zh-CN"/>
        </w:rPr>
        <w:t xml:space="preserve"> (MCOT)</w:t>
      </w:r>
      <w:r w:rsidR="006D239D" w:rsidRPr="00B43A4A">
        <w:rPr>
          <w:lang w:eastAsia="zh-CN"/>
        </w:rPr>
        <w:t xml:space="preserve"> </w:t>
      </w:r>
      <w:r>
        <w:rPr>
          <w:lang w:eastAsia="zh-CN"/>
        </w:rPr>
        <w:t xml:space="preserve">using Cat-4 LBT </w:t>
      </w:r>
      <w:r w:rsidR="006D239D" w:rsidRPr="00B43A4A">
        <w:rPr>
          <w:lang w:eastAsia="zh-CN"/>
        </w:rPr>
        <w:t>for combined DL and UL bursts</w:t>
      </w:r>
      <w:r w:rsidR="000A194C">
        <w:rPr>
          <w:lang w:eastAsia="zh-CN"/>
        </w:rPr>
        <w:t xml:space="preserve">. </w:t>
      </w:r>
      <w:r>
        <w:rPr>
          <w:lang w:eastAsia="zh-CN"/>
        </w:rPr>
        <w:t xml:space="preserve">Within </w:t>
      </w:r>
      <w:r w:rsidR="006D239D" w:rsidRPr="00B43A4A">
        <w:rPr>
          <w:lang w:eastAsia="zh-CN"/>
        </w:rPr>
        <w:t xml:space="preserve">this </w:t>
      </w:r>
      <w:r w:rsidR="000A194C">
        <w:rPr>
          <w:lang w:eastAsia="zh-CN"/>
        </w:rPr>
        <w:t>combined DL/UL MCOT</w:t>
      </w:r>
      <w:r w:rsidR="006D239D" w:rsidRPr="00B43A4A">
        <w:rPr>
          <w:lang w:eastAsia="zh-CN"/>
        </w:rPr>
        <w:t xml:space="preserve">, a </w:t>
      </w:r>
      <w:r>
        <w:rPr>
          <w:lang w:eastAsia="zh-CN"/>
        </w:rPr>
        <w:t>25us</w:t>
      </w:r>
      <w:r w:rsidR="008B0652" w:rsidRPr="00B43A4A">
        <w:rPr>
          <w:lang w:eastAsia="zh-CN"/>
        </w:rPr>
        <w:t xml:space="preserve"> LBT can used </w:t>
      </w:r>
      <w:r>
        <w:rPr>
          <w:lang w:eastAsia="zh-CN"/>
        </w:rPr>
        <w:t xml:space="preserve">at the UE </w:t>
      </w:r>
      <w:r w:rsidR="008B0652" w:rsidRPr="00B43A4A">
        <w:rPr>
          <w:lang w:eastAsia="zh-CN"/>
        </w:rPr>
        <w:t>for UL LBT</w:t>
      </w:r>
      <w:r w:rsidR="008E693A" w:rsidRPr="00B43A4A">
        <w:rPr>
          <w:lang w:eastAsia="zh-CN"/>
        </w:rPr>
        <w:t xml:space="preserve"> before the UL transmission burst and in any LBT gap within </w:t>
      </w:r>
      <w:r>
        <w:rPr>
          <w:lang w:eastAsia="zh-CN"/>
        </w:rPr>
        <w:t>the</w:t>
      </w:r>
      <w:r w:rsidR="008E693A" w:rsidRPr="00B43A4A">
        <w:rPr>
          <w:lang w:eastAsia="zh-CN"/>
        </w:rPr>
        <w:t xml:space="preserve"> UL transmission burst</w:t>
      </w:r>
      <w:r w:rsidR="006D239D" w:rsidRPr="00B43A4A">
        <w:rPr>
          <w:lang w:eastAsia="zh-CN"/>
        </w:rPr>
        <w:t>.</w:t>
      </w:r>
      <w:r w:rsidR="00536481" w:rsidRPr="00B43A4A">
        <w:rPr>
          <w:lang w:eastAsia="zh-CN"/>
        </w:rPr>
        <w:t xml:space="preserve"> </w:t>
      </w:r>
      <w:r>
        <w:rPr>
          <w:lang w:eastAsia="zh-CN"/>
        </w:rPr>
        <w:t>This is aligned with the discussion i</w:t>
      </w:r>
      <w:r w:rsidRPr="00B43A4A">
        <w:rPr>
          <w:lang w:eastAsia="zh-CN"/>
        </w:rPr>
        <w:t>n ETSI BRAN</w:t>
      </w:r>
      <w:r w:rsidRPr="005464BE">
        <w:rPr>
          <w:lang w:eastAsia="zh-CN"/>
        </w:rPr>
        <w:t xml:space="preserve"> [2]</w:t>
      </w:r>
      <w:r w:rsidR="00712068">
        <w:rPr>
          <w:lang w:eastAsia="zh-CN"/>
        </w:rPr>
        <w:t>.</w:t>
      </w:r>
    </w:p>
    <w:p w:rsidR="00CF4D80" w:rsidRPr="00B43A4A" w:rsidRDefault="00712068" w:rsidP="004E65FE">
      <w:pPr>
        <w:spacing w:before="60" w:after="60"/>
        <w:jc w:val="both"/>
        <w:rPr>
          <w:lang w:eastAsia="zh-CN"/>
        </w:rPr>
      </w:pPr>
      <w:r>
        <w:rPr>
          <w:lang w:eastAsia="zh-CN"/>
        </w:rPr>
        <w:t xml:space="preserve">In addition, Cat-4 LBT can be used at the UE to acquire its own MCOT. </w:t>
      </w:r>
      <w:r w:rsidR="008E693A" w:rsidRPr="00B43A4A">
        <w:rPr>
          <w:lang w:eastAsia="zh-CN"/>
        </w:rPr>
        <w:t xml:space="preserve">Cat-4 LBT </w:t>
      </w:r>
      <w:r w:rsidR="000A194C">
        <w:rPr>
          <w:lang w:eastAsia="zh-CN"/>
        </w:rPr>
        <w:t>deploys an extensive check for channel availability</w:t>
      </w:r>
      <w:r w:rsidR="008E693A" w:rsidRPr="00B43A4A">
        <w:rPr>
          <w:lang w:eastAsia="zh-CN"/>
        </w:rPr>
        <w:t>, so there should not be any conditions or restrictions on when Cat-4 LBT can be applied</w:t>
      </w:r>
      <w:r w:rsidR="00332521">
        <w:rPr>
          <w:lang w:eastAsia="zh-CN"/>
        </w:rPr>
        <w:t xml:space="preserve"> in UL</w:t>
      </w:r>
      <w:r w:rsidR="008E693A" w:rsidRPr="00B43A4A">
        <w:rPr>
          <w:lang w:eastAsia="zh-CN"/>
        </w:rPr>
        <w:t>, which means that it can be used in all the cases.</w:t>
      </w:r>
      <w:r w:rsidR="000129A5" w:rsidRPr="00B43A4A">
        <w:rPr>
          <w:lang w:eastAsia="zh-CN"/>
        </w:rPr>
        <w:t xml:space="preserve"> </w:t>
      </w:r>
      <w:r w:rsidR="00301FE8" w:rsidRPr="00B43A4A">
        <w:rPr>
          <w:lang w:eastAsia="zh-CN"/>
        </w:rPr>
        <w:t>In case Cat-4 LBT is performed at the UE</w:t>
      </w:r>
      <w:r w:rsidR="00F60FA3" w:rsidRPr="00B43A4A">
        <w:rPr>
          <w:lang w:eastAsia="zh-CN"/>
        </w:rPr>
        <w:t xml:space="preserve">, </w:t>
      </w:r>
      <w:r w:rsidR="008B0652" w:rsidRPr="00B43A4A">
        <w:rPr>
          <w:lang w:eastAsia="zh-CN"/>
        </w:rPr>
        <w:t xml:space="preserve">it is reasonable for the UE to acquire a separate MCOT because it has gone through a full LBT. </w:t>
      </w:r>
      <w:r w:rsidR="008E693A" w:rsidRPr="00B43A4A">
        <w:rPr>
          <w:lang w:eastAsia="zh-CN"/>
        </w:rPr>
        <w:t xml:space="preserve">Following a similar principle as in the case above, the UE can use a 25us LBT if there is any LBT gap within an UL transmission burst. </w:t>
      </w:r>
      <w:r w:rsidR="008B0652" w:rsidRPr="00B43A4A">
        <w:rPr>
          <w:lang w:eastAsia="zh-CN"/>
        </w:rPr>
        <w:t xml:space="preserve">There are many details </w:t>
      </w:r>
      <w:r w:rsidR="008E693A" w:rsidRPr="00B43A4A">
        <w:rPr>
          <w:lang w:eastAsia="zh-CN"/>
        </w:rPr>
        <w:t xml:space="preserve">that need to be considered </w:t>
      </w:r>
      <w:r w:rsidR="008B0652" w:rsidRPr="00B43A4A">
        <w:rPr>
          <w:lang w:eastAsia="zh-CN"/>
        </w:rPr>
        <w:t>for the Cat-4 LBT</w:t>
      </w:r>
      <w:r w:rsidR="000129A5" w:rsidRPr="00B43A4A">
        <w:rPr>
          <w:lang w:eastAsia="zh-CN"/>
        </w:rPr>
        <w:t xml:space="preserve"> design, such as the priority class, LBT parameters, CWS maintenance, etc.</w:t>
      </w:r>
      <w:r w:rsidR="008E693A" w:rsidRPr="00B43A4A">
        <w:rPr>
          <w:lang w:eastAsia="zh-CN"/>
        </w:rPr>
        <w:t xml:space="preserve">, which are discussed </w:t>
      </w:r>
      <w:r w:rsidR="00332521">
        <w:rPr>
          <w:lang w:eastAsia="zh-CN"/>
        </w:rPr>
        <w:t xml:space="preserve">separately </w:t>
      </w:r>
      <w:r w:rsidR="008B0652" w:rsidRPr="00B43A4A">
        <w:rPr>
          <w:lang w:eastAsia="zh-CN"/>
        </w:rPr>
        <w:t xml:space="preserve">in Section </w:t>
      </w:r>
      <w:r w:rsidR="00AF39F0" w:rsidRPr="00AF39F0">
        <w:rPr>
          <w:lang w:eastAsia="zh-CN"/>
        </w:rPr>
        <w:t>3</w:t>
      </w:r>
      <w:r w:rsidR="008B0652" w:rsidRPr="00B43A4A">
        <w:rPr>
          <w:lang w:eastAsia="zh-CN"/>
        </w:rPr>
        <w:t xml:space="preserve">. </w:t>
      </w:r>
    </w:p>
    <w:p w:rsidR="00CF4D80" w:rsidRPr="00911829" w:rsidRDefault="00CF4D80" w:rsidP="004E65FE">
      <w:pPr>
        <w:spacing w:before="60" w:after="60"/>
        <w:jc w:val="both"/>
        <w:rPr>
          <w:lang w:eastAsia="zh-CN"/>
        </w:rPr>
      </w:pPr>
      <w:r w:rsidRPr="00B43A4A">
        <w:rPr>
          <w:b/>
          <w:u w:val="single"/>
          <w:lang w:eastAsia="zh-CN"/>
        </w:rPr>
        <w:t xml:space="preserve">Proposal </w:t>
      </w:r>
      <w:r w:rsidR="00712068">
        <w:rPr>
          <w:b/>
          <w:u w:val="single"/>
          <w:lang w:eastAsia="zh-CN"/>
        </w:rPr>
        <w:t>2</w:t>
      </w:r>
      <w:r w:rsidRPr="00B43A4A">
        <w:rPr>
          <w:lang w:eastAsia="zh-CN"/>
        </w:rPr>
        <w:t xml:space="preserve">: </w:t>
      </w:r>
      <w:r w:rsidR="00AF39F0">
        <w:rPr>
          <w:lang w:eastAsia="zh-CN"/>
        </w:rPr>
        <w:t xml:space="preserve">If Cat 4 LBT is performed at the UE before a UL transmission burst, a separate MCOT is acquired for the UL transmission burst. For any LBT gap within the </w:t>
      </w:r>
      <w:r w:rsidR="00AF39F0" w:rsidRPr="00AF39F0">
        <w:rPr>
          <w:lang w:eastAsia="zh-CN"/>
        </w:rPr>
        <w:t xml:space="preserve">separate </w:t>
      </w:r>
      <w:r w:rsidR="00AF39F0">
        <w:rPr>
          <w:lang w:eastAsia="zh-CN"/>
        </w:rPr>
        <w:t xml:space="preserve">UL </w:t>
      </w:r>
      <w:r w:rsidR="00AF39F0" w:rsidRPr="00AF39F0">
        <w:rPr>
          <w:lang w:eastAsia="zh-CN"/>
        </w:rPr>
        <w:t>MCOT</w:t>
      </w:r>
      <w:r w:rsidR="00AF39F0">
        <w:rPr>
          <w:lang w:eastAsia="zh-CN"/>
        </w:rPr>
        <w:t xml:space="preserve">, a </w:t>
      </w:r>
      <w:r w:rsidR="00B016BA">
        <w:rPr>
          <w:lang w:eastAsia="zh-CN"/>
        </w:rPr>
        <w:t>25us</w:t>
      </w:r>
      <w:r w:rsidR="00AF39F0">
        <w:rPr>
          <w:lang w:eastAsia="zh-CN"/>
        </w:rPr>
        <w:t xml:space="preserve"> LBT is performed at the UE.</w:t>
      </w:r>
    </w:p>
    <w:p w:rsidR="00CF4D80" w:rsidRPr="00B43A4A" w:rsidRDefault="00CF4D80" w:rsidP="004E65FE">
      <w:pPr>
        <w:spacing w:before="60" w:after="60"/>
        <w:jc w:val="both"/>
        <w:rPr>
          <w:lang w:eastAsia="zh-CN"/>
        </w:rPr>
      </w:pPr>
    </w:p>
    <w:p w:rsidR="007423C3" w:rsidRPr="00B43A4A" w:rsidRDefault="007423C3" w:rsidP="004E65FE">
      <w:pPr>
        <w:spacing w:before="60" w:after="60"/>
        <w:jc w:val="both"/>
        <w:rPr>
          <w:lang w:eastAsia="zh-CN"/>
        </w:rPr>
      </w:pPr>
    </w:p>
    <w:p w:rsidR="005E5682" w:rsidRPr="00B43A4A" w:rsidRDefault="00B016BA" w:rsidP="00B016BA">
      <w:pPr>
        <w:spacing w:before="60" w:after="60"/>
        <w:jc w:val="both"/>
        <w:rPr>
          <w:lang w:eastAsia="zh-CN"/>
        </w:rPr>
      </w:pPr>
      <w:r>
        <w:rPr>
          <w:lang w:eastAsia="zh-CN"/>
        </w:rPr>
        <w:t>On the</w:t>
      </w:r>
      <w:r w:rsidR="000129A5" w:rsidRPr="00B43A4A">
        <w:rPr>
          <w:lang w:eastAsia="zh-CN"/>
        </w:rPr>
        <w:t xml:space="preserve"> conditions or restrictions on when the 25us LBT can be used</w:t>
      </w:r>
      <w:r>
        <w:rPr>
          <w:lang w:eastAsia="zh-CN"/>
        </w:rPr>
        <w:t>,</w:t>
      </w:r>
      <w:r w:rsidR="000129A5" w:rsidRPr="00B43A4A">
        <w:rPr>
          <w:lang w:eastAsia="zh-CN"/>
        </w:rPr>
        <w:t xml:space="preserve"> </w:t>
      </w:r>
      <w:r>
        <w:rPr>
          <w:lang w:eastAsia="zh-CN"/>
        </w:rPr>
        <w:t>t</w:t>
      </w:r>
      <w:r w:rsidR="000129A5" w:rsidRPr="00B43A4A">
        <w:rPr>
          <w:lang w:eastAsia="zh-CN"/>
        </w:rPr>
        <w:t xml:space="preserve">here has been some potential concern on whether a universal 25us LBT would cause </w:t>
      </w:r>
      <w:r w:rsidR="007423C3" w:rsidRPr="00B43A4A">
        <w:rPr>
          <w:lang w:eastAsia="zh-CN"/>
        </w:rPr>
        <w:t xml:space="preserve">coexistence issue with </w:t>
      </w:r>
      <w:r w:rsidR="007E542F" w:rsidRPr="00B43A4A">
        <w:rPr>
          <w:lang w:eastAsia="zh-CN"/>
        </w:rPr>
        <w:t>other systems such as Wi-Fi</w:t>
      </w:r>
      <w:r w:rsidR="007423C3" w:rsidRPr="00B43A4A">
        <w:rPr>
          <w:lang w:eastAsia="zh-CN"/>
        </w:rPr>
        <w:t xml:space="preserve"> </w:t>
      </w:r>
      <w:r w:rsidR="007E542F" w:rsidRPr="00B43A4A">
        <w:rPr>
          <w:lang w:eastAsia="zh-CN"/>
        </w:rPr>
        <w:t>(which uses a Cat 4 scheme). However,</w:t>
      </w:r>
      <w:r>
        <w:rPr>
          <w:lang w:eastAsia="zh-CN"/>
        </w:rPr>
        <w:t xml:space="preserve"> as explained in our previous contribution </w:t>
      </w:r>
      <w:r w:rsidR="00883B22">
        <w:rPr>
          <w:lang w:eastAsia="zh-CN"/>
        </w:rPr>
        <w:fldChar w:fldCharType="begin"/>
      </w:r>
      <w:r>
        <w:rPr>
          <w:lang w:eastAsia="zh-CN"/>
        </w:rPr>
        <w:instrText xml:space="preserve"> REF _Ref450728201 \r \h </w:instrText>
      </w:r>
      <w:r w:rsidR="00883B22">
        <w:rPr>
          <w:lang w:eastAsia="zh-CN"/>
        </w:rPr>
      </w:r>
      <w:r w:rsidR="00883B22">
        <w:rPr>
          <w:lang w:eastAsia="zh-CN"/>
        </w:rPr>
        <w:fldChar w:fldCharType="separate"/>
      </w:r>
      <w:r>
        <w:rPr>
          <w:lang w:eastAsia="zh-CN"/>
        </w:rPr>
        <w:t>[3]</w:t>
      </w:r>
      <w:r w:rsidR="00883B22">
        <w:rPr>
          <w:lang w:eastAsia="zh-CN"/>
        </w:rPr>
        <w:fldChar w:fldCharType="end"/>
      </w:r>
      <w:r>
        <w:rPr>
          <w:lang w:eastAsia="zh-CN"/>
        </w:rPr>
        <w:t xml:space="preserve">, a lot of </w:t>
      </w:r>
      <w:r w:rsidR="005E5682" w:rsidRPr="00B43A4A">
        <w:rPr>
          <w:lang w:eastAsia="zh-CN"/>
        </w:rPr>
        <w:t>evidences</w:t>
      </w:r>
      <w:r>
        <w:rPr>
          <w:lang w:eastAsia="zh-CN"/>
        </w:rPr>
        <w:t xml:space="preserve"> had</w:t>
      </w:r>
      <w:r w:rsidR="005E5682" w:rsidRPr="00B43A4A">
        <w:rPr>
          <w:lang w:eastAsia="zh-CN"/>
        </w:rPr>
        <w:t xml:space="preserve"> show</w:t>
      </w:r>
      <w:r>
        <w:rPr>
          <w:lang w:eastAsia="zh-CN"/>
        </w:rPr>
        <w:t>ed</w:t>
      </w:r>
      <w:r w:rsidR="005E5682" w:rsidRPr="00B43A4A">
        <w:rPr>
          <w:lang w:eastAsia="zh-CN"/>
        </w:rPr>
        <w:t xml:space="preserve"> that the </w:t>
      </w:r>
      <w:r>
        <w:rPr>
          <w:lang w:eastAsia="zh-CN"/>
        </w:rPr>
        <w:t>25us</w:t>
      </w:r>
      <w:r w:rsidR="005E5682" w:rsidRPr="00B43A4A">
        <w:rPr>
          <w:lang w:eastAsia="zh-CN"/>
        </w:rPr>
        <w:t xml:space="preserve"> LBT (with various </w:t>
      </w:r>
      <w:proofErr w:type="spellStart"/>
      <w:r w:rsidR="005E5682" w:rsidRPr="00B43A4A">
        <w:rPr>
          <w:lang w:eastAsia="zh-CN"/>
        </w:rPr>
        <w:t>TxOP</w:t>
      </w:r>
      <w:proofErr w:type="spellEnd"/>
      <w:r w:rsidR="005E5682" w:rsidRPr="00B43A4A">
        <w:rPr>
          <w:lang w:eastAsia="zh-CN"/>
        </w:rPr>
        <w:t xml:space="preserve"> lengths) does not cause coexistence issue with Wi-Fi, for both self-scheduling and cross-carrier scheduling case. </w:t>
      </w:r>
      <w:r>
        <w:rPr>
          <w:lang w:eastAsia="zh-CN"/>
        </w:rPr>
        <w:t xml:space="preserve">However, </w:t>
      </w:r>
      <w:r w:rsidR="002D3134">
        <w:rPr>
          <w:lang w:eastAsia="zh-CN"/>
        </w:rPr>
        <w:t xml:space="preserve">it is also understandable that there may be concerns with large </w:t>
      </w:r>
      <w:proofErr w:type="spellStart"/>
      <w:r w:rsidR="002D3134">
        <w:rPr>
          <w:lang w:eastAsia="zh-CN"/>
        </w:rPr>
        <w:t>TxOP</w:t>
      </w:r>
      <w:proofErr w:type="spellEnd"/>
      <w:r w:rsidR="002D3134">
        <w:rPr>
          <w:lang w:eastAsia="zh-CN"/>
        </w:rPr>
        <w:t xml:space="preserve"> associated with a single 25us LBT</w:t>
      </w:r>
      <w:r>
        <w:rPr>
          <w:lang w:eastAsia="zh-CN"/>
        </w:rPr>
        <w:t xml:space="preserve">. </w:t>
      </w:r>
      <w:r w:rsidR="002D3134">
        <w:rPr>
          <w:lang w:eastAsia="zh-CN"/>
        </w:rPr>
        <w:t xml:space="preserve">In this sense, a compromised solution would be to support a reduced </w:t>
      </w:r>
      <w:proofErr w:type="spellStart"/>
      <w:r w:rsidR="002D3134">
        <w:rPr>
          <w:lang w:eastAsia="zh-CN"/>
        </w:rPr>
        <w:t>TxOP</w:t>
      </w:r>
      <w:proofErr w:type="spellEnd"/>
      <w:r w:rsidR="002D3134">
        <w:rPr>
          <w:lang w:eastAsia="zh-CN"/>
        </w:rPr>
        <w:t xml:space="preserve"> (e.g. 2ms) for the 25us LBT. </w:t>
      </w:r>
      <w:r w:rsidR="005E5682" w:rsidRPr="00B43A4A">
        <w:rPr>
          <w:lang w:eastAsia="zh-CN"/>
        </w:rPr>
        <w:t>Therefore we propose:</w:t>
      </w:r>
    </w:p>
    <w:p w:rsidR="005E5682" w:rsidRPr="00911829" w:rsidRDefault="005E5682" w:rsidP="005E5682">
      <w:pPr>
        <w:spacing w:before="60" w:after="60"/>
        <w:jc w:val="both"/>
        <w:rPr>
          <w:lang w:eastAsia="zh-CN"/>
        </w:rPr>
      </w:pPr>
      <w:r w:rsidRPr="00B43A4A">
        <w:rPr>
          <w:b/>
          <w:u w:val="single"/>
          <w:lang w:eastAsia="zh-CN"/>
        </w:rPr>
        <w:t xml:space="preserve">Proposal </w:t>
      </w:r>
      <w:r w:rsidR="00712068">
        <w:rPr>
          <w:b/>
          <w:u w:val="single"/>
          <w:lang w:eastAsia="zh-CN"/>
        </w:rPr>
        <w:t>3</w:t>
      </w:r>
      <w:r w:rsidRPr="00B43A4A">
        <w:rPr>
          <w:lang w:eastAsia="zh-CN"/>
        </w:rPr>
        <w:t xml:space="preserve">: </w:t>
      </w:r>
      <w:r w:rsidR="002D3134">
        <w:rPr>
          <w:lang w:eastAsia="zh-CN"/>
        </w:rPr>
        <w:t xml:space="preserve">An unconditional 25us LBT is supported for </w:t>
      </w:r>
      <w:proofErr w:type="spellStart"/>
      <w:r w:rsidR="002D3134">
        <w:rPr>
          <w:lang w:eastAsia="zh-CN"/>
        </w:rPr>
        <w:t>eLAA</w:t>
      </w:r>
      <w:proofErr w:type="spellEnd"/>
      <w:r w:rsidR="002D3134">
        <w:rPr>
          <w:lang w:eastAsia="zh-CN"/>
        </w:rPr>
        <w:t xml:space="preserve"> UL with a reduced </w:t>
      </w:r>
      <w:proofErr w:type="spellStart"/>
      <w:r w:rsidR="002D3134">
        <w:rPr>
          <w:lang w:eastAsia="zh-CN"/>
        </w:rPr>
        <w:t>TxOP</w:t>
      </w:r>
      <w:proofErr w:type="spellEnd"/>
      <w:r w:rsidR="002D3134">
        <w:rPr>
          <w:lang w:eastAsia="zh-CN"/>
        </w:rPr>
        <w:t xml:space="preserve"> (e.g. 2ms).</w:t>
      </w:r>
    </w:p>
    <w:p w:rsidR="00FA0C0A" w:rsidRDefault="00FA0C0A" w:rsidP="00DF2BEF">
      <w:pPr>
        <w:spacing w:before="60" w:after="60"/>
        <w:jc w:val="both"/>
        <w:rPr>
          <w:lang w:eastAsia="zh-CN"/>
        </w:rPr>
      </w:pPr>
    </w:p>
    <w:p w:rsidR="00FA0C0A" w:rsidRDefault="00CF2159" w:rsidP="00DF2BEF">
      <w:pPr>
        <w:spacing w:before="60" w:after="60"/>
        <w:jc w:val="both"/>
        <w:rPr>
          <w:lang w:eastAsia="zh-CN"/>
        </w:rPr>
      </w:pPr>
      <w:r w:rsidRPr="00FA0C0A">
        <w:rPr>
          <w:lang w:eastAsia="zh-CN"/>
        </w:rPr>
        <w:t xml:space="preserve">It had been discussed whether to allow the </w:t>
      </w:r>
      <w:proofErr w:type="spellStart"/>
      <w:r w:rsidRPr="00FA0C0A">
        <w:rPr>
          <w:lang w:eastAsia="zh-CN"/>
        </w:rPr>
        <w:t>eNB</w:t>
      </w:r>
      <w:proofErr w:type="spellEnd"/>
      <w:r w:rsidRPr="00FA0C0A">
        <w:rPr>
          <w:lang w:eastAsia="zh-CN"/>
        </w:rPr>
        <w:t xml:space="preserve"> to perform LBT for the UE in some special cases</w:t>
      </w:r>
      <w:r w:rsidR="00D30E4B" w:rsidRPr="00FA0C0A">
        <w:rPr>
          <w:lang w:eastAsia="zh-CN"/>
        </w:rPr>
        <w:t>, captured with FFS on “Transmission without LBT when UL transmission burst follows DL transmission burst with a gap of at most 16 µs between the two bursts”</w:t>
      </w:r>
      <w:r w:rsidRPr="00FA0C0A">
        <w:rPr>
          <w:lang w:eastAsia="zh-CN"/>
        </w:rPr>
        <w:t>.</w:t>
      </w:r>
      <w:r w:rsidR="00D30E4B" w:rsidRPr="00FA0C0A">
        <w:rPr>
          <w:lang w:eastAsia="zh-CN"/>
        </w:rPr>
        <w:t xml:space="preserve"> </w:t>
      </w:r>
      <w:r w:rsidR="00FA0C0A">
        <w:rPr>
          <w:lang w:eastAsia="zh-CN"/>
        </w:rPr>
        <w:t>In ETSI BRAN draft specification, such an operation is allowed as described in the following:</w:t>
      </w:r>
    </w:p>
    <w:p w:rsidR="00004A1B" w:rsidRDefault="00592D96">
      <w:pPr>
        <w:pStyle w:val="Heading6"/>
        <w:numPr>
          <w:ilvl w:val="0"/>
          <w:numId w:val="0"/>
        </w:numPr>
        <w:ind w:left="2561" w:hanging="1985"/>
        <w:rPr>
          <w:rFonts w:eastAsia="Times New Roman" w:cs="Times New Roman"/>
          <w:sz w:val="16"/>
          <w:szCs w:val="20"/>
          <w:lang w:eastAsia="en-US"/>
        </w:rPr>
      </w:pPr>
      <w:r w:rsidRPr="00592D96">
        <w:rPr>
          <w:sz w:val="16"/>
        </w:rPr>
        <w:t>“</w:t>
      </w:r>
      <w:r w:rsidRPr="00592D96">
        <w:rPr>
          <w:rFonts w:eastAsia="Times New Roman" w:cs="Times New Roman"/>
          <w:sz w:val="16"/>
          <w:szCs w:val="20"/>
          <w:lang w:eastAsia="en-US"/>
        </w:rPr>
        <w:t>4.2.7.3.2.7</w:t>
      </w:r>
      <w:r w:rsidRPr="00592D96">
        <w:rPr>
          <w:rFonts w:eastAsia="Times New Roman" w:cs="Times New Roman"/>
          <w:sz w:val="16"/>
          <w:szCs w:val="20"/>
          <w:lang w:eastAsia="en-US"/>
        </w:rPr>
        <w:tab/>
        <w:t>Responding Device Channel Access Mechanism</w:t>
      </w:r>
    </w:p>
    <w:p w:rsidR="00004A1B" w:rsidRDefault="00592D96">
      <w:pPr>
        <w:ind w:left="576"/>
        <w:rPr>
          <w:rFonts w:eastAsia="Times New Roman"/>
          <w:sz w:val="16"/>
          <w:lang w:val="en-GB"/>
        </w:rPr>
      </w:pPr>
      <w:r w:rsidRPr="00592D96">
        <w:rPr>
          <w:rFonts w:eastAsia="Times New Roman"/>
          <w:sz w:val="16"/>
          <w:lang w:val="en-GB"/>
        </w:rPr>
        <w:t xml:space="preserve">Clause 4.2.7.3.2.6 step 6) b) describes the possibility whereby an </w:t>
      </w:r>
      <w:r w:rsidRPr="00592D96">
        <w:rPr>
          <w:rFonts w:eastAsia="Times New Roman"/>
          <w:i/>
          <w:sz w:val="16"/>
          <w:lang w:val="en-GB"/>
        </w:rPr>
        <w:t>Initiating Device</w:t>
      </w:r>
      <w:r w:rsidRPr="00592D96">
        <w:rPr>
          <w:rFonts w:eastAsia="Times New Roman"/>
          <w:sz w:val="16"/>
          <w:lang w:val="en-GB"/>
        </w:rPr>
        <w:t xml:space="preserve"> grants an authorisation to one or more associated </w:t>
      </w:r>
      <w:r w:rsidRPr="00592D96">
        <w:rPr>
          <w:rFonts w:eastAsia="Times New Roman"/>
          <w:i/>
          <w:sz w:val="16"/>
          <w:lang w:val="en-GB"/>
        </w:rPr>
        <w:t>Responding Devices</w:t>
      </w:r>
      <w:r w:rsidRPr="00592D96">
        <w:rPr>
          <w:rFonts w:eastAsia="Times New Roman"/>
          <w:sz w:val="16"/>
          <w:lang w:val="en-GB"/>
        </w:rPr>
        <w:t xml:space="preserve"> to transmit on the current </w:t>
      </w:r>
      <w:r w:rsidRPr="00592D96">
        <w:rPr>
          <w:rFonts w:eastAsia="Times New Roman"/>
          <w:i/>
          <w:sz w:val="16"/>
          <w:lang w:val="en-GB"/>
        </w:rPr>
        <w:t xml:space="preserve">Operating Channel </w:t>
      </w:r>
      <w:r w:rsidRPr="00592D96">
        <w:rPr>
          <w:rFonts w:eastAsia="Times New Roman"/>
          <w:sz w:val="16"/>
          <w:lang w:val="en-GB"/>
        </w:rPr>
        <w:t xml:space="preserve">for up to a total duration not exceeding the initiating device’s maximum </w:t>
      </w:r>
      <w:r w:rsidRPr="00592D96">
        <w:rPr>
          <w:rFonts w:eastAsia="Times New Roman"/>
          <w:i/>
          <w:sz w:val="16"/>
          <w:lang w:val="en-GB"/>
        </w:rPr>
        <w:t>Channel Occupancy Time</w:t>
      </w:r>
      <w:r w:rsidRPr="00592D96">
        <w:rPr>
          <w:rFonts w:eastAsia="Times New Roman"/>
          <w:sz w:val="16"/>
          <w:lang w:val="en-GB"/>
        </w:rPr>
        <w:t xml:space="preserve">. A </w:t>
      </w:r>
      <w:r w:rsidRPr="00592D96">
        <w:rPr>
          <w:rFonts w:eastAsia="Times New Roman"/>
          <w:i/>
          <w:sz w:val="16"/>
          <w:lang w:val="en-GB"/>
        </w:rPr>
        <w:t>Responding Device</w:t>
      </w:r>
      <w:r w:rsidRPr="00592D96">
        <w:rPr>
          <w:rFonts w:eastAsia="Times New Roman"/>
          <w:sz w:val="16"/>
          <w:lang w:val="en-GB"/>
        </w:rPr>
        <w:t xml:space="preserve"> that receives such a grant shall follow the procedure described in step 1) to step 5) below:</w:t>
      </w:r>
    </w:p>
    <w:p w:rsidR="00004A1B" w:rsidRDefault="00592D96">
      <w:pPr>
        <w:numPr>
          <w:ilvl w:val="0"/>
          <w:numId w:val="26"/>
        </w:numPr>
        <w:ind w:left="1296"/>
        <w:rPr>
          <w:rFonts w:eastAsia="Times New Roman"/>
          <w:sz w:val="16"/>
          <w:lang w:val="en-GB"/>
        </w:rPr>
      </w:pPr>
      <w:r w:rsidRPr="00592D96">
        <w:rPr>
          <w:rFonts w:eastAsia="Times New Roman"/>
          <w:sz w:val="16"/>
          <w:lang w:val="en-GB"/>
        </w:rPr>
        <w:t xml:space="preserve">A </w:t>
      </w:r>
      <w:r w:rsidRPr="00592D96">
        <w:rPr>
          <w:rFonts w:eastAsia="Times New Roman"/>
          <w:i/>
          <w:sz w:val="16"/>
          <w:lang w:val="en-GB"/>
        </w:rPr>
        <w:t>Responding Device</w:t>
      </w:r>
      <w:r w:rsidRPr="00592D96">
        <w:rPr>
          <w:rFonts w:eastAsia="Times New Roman"/>
          <w:sz w:val="16"/>
          <w:lang w:val="en-GB"/>
        </w:rPr>
        <w:t xml:space="preserve"> shall monitor the </w:t>
      </w:r>
      <w:r w:rsidRPr="00592D96">
        <w:rPr>
          <w:rFonts w:eastAsia="Times New Roman"/>
          <w:i/>
          <w:sz w:val="16"/>
          <w:lang w:val="en-GB"/>
        </w:rPr>
        <w:t>Operating Channel</w:t>
      </w:r>
      <w:r w:rsidRPr="00592D96">
        <w:rPr>
          <w:rFonts w:eastAsia="Times New Roman"/>
          <w:sz w:val="16"/>
          <w:lang w:val="en-GB"/>
        </w:rPr>
        <w:t xml:space="preserve"> for RLAN transmissions. </w:t>
      </w:r>
    </w:p>
    <w:p w:rsidR="00004A1B" w:rsidRDefault="00592D96">
      <w:pPr>
        <w:numPr>
          <w:ilvl w:val="0"/>
          <w:numId w:val="26"/>
        </w:numPr>
        <w:ind w:left="1290" w:hanging="357"/>
        <w:rPr>
          <w:rFonts w:eastAsia="Times New Roman"/>
          <w:sz w:val="16"/>
          <w:lang w:val="en-GB"/>
        </w:rPr>
      </w:pPr>
      <w:r w:rsidRPr="00592D96">
        <w:rPr>
          <w:rFonts w:eastAsia="Times New Roman"/>
          <w:sz w:val="16"/>
          <w:lang w:val="en-GB"/>
        </w:rPr>
        <w:t xml:space="preserve">A </w:t>
      </w:r>
      <w:r w:rsidRPr="00592D96">
        <w:rPr>
          <w:rFonts w:eastAsia="Times New Roman"/>
          <w:i/>
          <w:sz w:val="16"/>
          <w:lang w:val="en-GB"/>
        </w:rPr>
        <w:t>Responding Device</w:t>
      </w:r>
      <w:r w:rsidRPr="00592D96">
        <w:rPr>
          <w:rFonts w:eastAsia="Times New Roman"/>
          <w:sz w:val="16"/>
          <w:lang w:val="en-GB"/>
        </w:rPr>
        <w:t xml:space="preserve"> that received a transmission grant from an associated </w:t>
      </w:r>
      <w:r w:rsidRPr="00592D96">
        <w:rPr>
          <w:rFonts w:eastAsia="Times New Roman"/>
          <w:i/>
          <w:sz w:val="16"/>
          <w:lang w:val="en-GB"/>
        </w:rPr>
        <w:t>Initiating Device</w:t>
      </w:r>
      <w:r w:rsidRPr="00592D96">
        <w:rPr>
          <w:rFonts w:eastAsia="Times New Roman"/>
          <w:sz w:val="16"/>
          <w:lang w:val="en-GB"/>
        </w:rPr>
        <w:t xml:space="preserve"> may proceed with transmissions on the current </w:t>
      </w:r>
      <w:r w:rsidRPr="00592D96">
        <w:rPr>
          <w:rFonts w:eastAsia="Times New Roman"/>
          <w:i/>
          <w:sz w:val="16"/>
          <w:lang w:val="en-GB"/>
        </w:rPr>
        <w:t xml:space="preserve">Operating </w:t>
      </w:r>
      <w:proofErr w:type="gramStart"/>
      <w:r w:rsidRPr="00592D96">
        <w:rPr>
          <w:rFonts w:eastAsia="Times New Roman"/>
          <w:i/>
          <w:sz w:val="16"/>
          <w:lang w:val="en-GB"/>
        </w:rPr>
        <w:t>Channel</w:t>
      </w:r>
      <w:r w:rsidRPr="00592D96">
        <w:rPr>
          <w:rFonts w:eastAsia="Times New Roman"/>
          <w:sz w:val="16"/>
          <w:lang w:val="en-GB"/>
        </w:rPr>
        <w:t xml:space="preserve"> .</w:t>
      </w:r>
      <w:proofErr w:type="gramEnd"/>
    </w:p>
    <w:p w:rsidR="00004A1B" w:rsidRDefault="00592D96">
      <w:pPr>
        <w:numPr>
          <w:ilvl w:val="1"/>
          <w:numId w:val="27"/>
        </w:numPr>
        <w:spacing w:before="60" w:after="60"/>
        <w:ind w:left="2016"/>
        <w:jc w:val="both"/>
        <w:rPr>
          <w:lang w:eastAsia="zh-CN"/>
        </w:rPr>
      </w:pPr>
      <w:r w:rsidRPr="00592D96">
        <w:rPr>
          <w:rFonts w:eastAsia="Times New Roman"/>
          <w:sz w:val="16"/>
          <w:lang w:val="en-GB"/>
        </w:rPr>
        <w:t xml:space="preserve">The </w:t>
      </w:r>
      <w:r w:rsidRPr="00592D96">
        <w:rPr>
          <w:rFonts w:eastAsia="Times New Roman"/>
          <w:i/>
          <w:sz w:val="16"/>
          <w:lang w:val="en-GB"/>
        </w:rPr>
        <w:t>Responding Device</w:t>
      </w:r>
      <w:r w:rsidRPr="00592D96">
        <w:rPr>
          <w:rFonts w:eastAsia="Times New Roman"/>
          <w:sz w:val="16"/>
          <w:lang w:val="en-GB"/>
        </w:rPr>
        <w:t xml:space="preserve"> may proceed with such transmissions without performing a </w:t>
      </w:r>
      <w:r w:rsidRPr="00592D96">
        <w:rPr>
          <w:rFonts w:eastAsia="Times New Roman"/>
          <w:i/>
          <w:sz w:val="16"/>
          <w:lang w:val="en-GB"/>
        </w:rPr>
        <w:t>Clear Channel Assessment</w:t>
      </w:r>
      <w:r w:rsidRPr="00592D96">
        <w:rPr>
          <w:rFonts w:eastAsia="Times New Roman"/>
          <w:sz w:val="16"/>
          <w:lang w:val="en-GB"/>
        </w:rPr>
        <w:t xml:space="preserve"> (CCA) if these transmissions are initiated at most 16 µs after the last transmission by the </w:t>
      </w:r>
      <w:r w:rsidRPr="00592D96">
        <w:rPr>
          <w:rFonts w:eastAsia="Times New Roman"/>
          <w:i/>
          <w:sz w:val="16"/>
          <w:lang w:val="en-GB"/>
        </w:rPr>
        <w:t>Initiating Device</w:t>
      </w:r>
      <w:r w:rsidRPr="00592D96">
        <w:rPr>
          <w:rFonts w:eastAsia="Times New Roman"/>
          <w:sz w:val="16"/>
          <w:lang w:val="en-GB"/>
        </w:rPr>
        <w:t xml:space="preserve"> that issued the grant.</w:t>
      </w:r>
    </w:p>
    <w:p w:rsidR="00004A1B" w:rsidRDefault="00FA0C0A">
      <w:pPr>
        <w:spacing w:before="60" w:after="60"/>
        <w:ind w:left="1656"/>
        <w:jc w:val="both"/>
        <w:rPr>
          <w:lang w:eastAsia="zh-CN"/>
        </w:rPr>
      </w:pPr>
      <w:r>
        <w:rPr>
          <w:sz w:val="16"/>
          <w:lang w:eastAsia="zh-CN"/>
        </w:rPr>
        <w:t xml:space="preserve">… </w:t>
      </w:r>
      <w:r w:rsidR="00592D96" w:rsidRPr="00592D96">
        <w:rPr>
          <w:sz w:val="16"/>
          <w:lang w:eastAsia="zh-CN"/>
        </w:rPr>
        <w:t>”</w:t>
      </w:r>
    </w:p>
    <w:p w:rsidR="00FA0C0A" w:rsidRDefault="00FA0C0A" w:rsidP="00DF2BEF">
      <w:pPr>
        <w:spacing w:before="60" w:after="60"/>
        <w:jc w:val="both"/>
        <w:rPr>
          <w:lang w:eastAsia="zh-CN"/>
        </w:rPr>
      </w:pPr>
    </w:p>
    <w:p w:rsidR="00FA0C0A" w:rsidRDefault="00FA0C0A" w:rsidP="00DF2BEF">
      <w:pPr>
        <w:spacing w:before="60" w:after="60"/>
        <w:jc w:val="both"/>
        <w:rPr>
          <w:lang w:eastAsia="zh-CN"/>
        </w:rPr>
      </w:pPr>
      <w:r>
        <w:rPr>
          <w:lang w:eastAsia="zh-CN"/>
        </w:rPr>
        <w:t xml:space="preserve">In </w:t>
      </w:r>
      <w:proofErr w:type="spellStart"/>
      <w:r>
        <w:rPr>
          <w:lang w:eastAsia="zh-CN"/>
        </w:rPr>
        <w:t>eLAA</w:t>
      </w:r>
      <w:proofErr w:type="spellEnd"/>
      <w:r>
        <w:rPr>
          <w:lang w:eastAsia="zh-CN"/>
        </w:rPr>
        <w:t>, it is important to allow such an operation especially for short control signaling, such as HARQ-ACK and/or SRS.</w:t>
      </w:r>
      <w:r w:rsidR="004C1D4D">
        <w:rPr>
          <w:lang w:eastAsia="zh-CN"/>
        </w:rPr>
        <w:t xml:space="preserve"> Therefore we support the following proposal in the email discussion [84b-06]:</w:t>
      </w:r>
    </w:p>
    <w:p w:rsidR="004C1D4D" w:rsidRDefault="004C1D4D" w:rsidP="004C1D4D">
      <w:pPr>
        <w:spacing w:before="60" w:after="60"/>
        <w:jc w:val="both"/>
        <w:rPr>
          <w:lang w:eastAsia="zh-CN"/>
        </w:rPr>
      </w:pPr>
      <w:r w:rsidRPr="00B43A4A">
        <w:rPr>
          <w:b/>
          <w:u w:val="single"/>
          <w:lang w:eastAsia="zh-CN"/>
        </w:rPr>
        <w:t xml:space="preserve">Proposal </w:t>
      </w:r>
      <w:r w:rsidR="00712068">
        <w:rPr>
          <w:b/>
          <w:u w:val="single"/>
          <w:lang w:eastAsia="zh-CN"/>
        </w:rPr>
        <w:t>4</w:t>
      </w:r>
      <w:r w:rsidRPr="00B43A4A">
        <w:rPr>
          <w:lang w:eastAsia="zh-CN"/>
        </w:rPr>
        <w:t>:</w:t>
      </w:r>
      <w:r>
        <w:rPr>
          <w:lang w:eastAsia="zh-CN"/>
        </w:rPr>
        <w:t xml:space="preserve"> No LBT is required for any UL transmission that begins no later than 16 µs after the end of a DL transmission.</w:t>
      </w:r>
    </w:p>
    <w:p w:rsidR="00004A1B" w:rsidRDefault="00592D96">
      <w:pPr>
        <w:pStyle w:val="ListParagraph"/>
        <w:numPr>
          <w:ilvl w:val="0"/>
          <w:numId w:val="28"/>
        </w:numPr>
        <w:spacing w:before="60" w:after="60"/>
        <w:jc w:val="both"/>
        <w:rPr>
          <w:lang w:eastAsia="zh-CN"/>
        </w:rPr>
      </w:pPr>
      <w:r w:rsidRPr="00592D96">
        <w:rPr>
          <w:sz w:val="20"/>
          <w:lang w:eastAsia="zh-CN"/>
        </w:rPr>
        <w:t xml:space="preserve">The </w:t>
      </w:r>
      <w:proofErr w:type="spellStart"/>
      <w:r w:rsidRPr="00592D96">
        <w:rPr>
          <w:sz w:val="20"/>
          <w:lang w:eastAsia="zh-CN"/>
        </w:rPr>
        <w:t>eNB</w:t>
      </w:r>
      <w:proofErr w:type="spellEnd"/>
      <w:r w:rsidRPr="00592D96">
        <w:rPr>
          <w:sz w:val="20"/>
          <w:lang w:eastAsia="zh-CN"/>
        </w:rPr>
        <w:t xml:space="preserve"> should ensure that the UL transmission is within the MCOT limit.</w:t>
      </w:r>
    </w:p>
    <w:p w:rsidR="00004A1B" w:rsidRDefault="00592D96">
      <w:pPr>
        <w:pStyle w:val="ListParagraph"/>
        <w:numPr>
          <w:ilvl w:val="0"/>
          <w:numId w:val="28"/>
        </w:numPr>
        <w:spacing w:before="60" w:after="60"/>
        <w:jc w:val="both"/>
        <w:rPr>
          <w:lang w:eastAsia="zh-CN"/>
        </w:rPr>
      </w:pPr>
      <w:r w:rsidRPr="00592D96">
        <w:rPr>
          <w:sz w:val="20"/>
          <w:lang w:eastAsia="zh-CN"/>
        </w:rPr>
        <w:t>The duration of the UL transmission should include at least UCI or SRS and its duration shall not exceed 1ms.</w:t>
      </w:r>
    </w:p>
    <w:p w:rsidR="00D30E4B" w:rsidRDefault="00D30E4B" w:rsidP="00D30E4B">
      <w:pPr>
        <w:spacing w:before="60" w:after="60"/>
        <w:jc w:val="both"/>
        <w:rPr>
          <w:lang w:eastAsia="zh-CN"/>
        </w:rPr>
      </w:pPr>
    </w:p>
    <w:p w:rsidR="0060478E" w:rsidRDefault="00712068" w:rsidP="00D30E4B">
      <w:pPr>
        <w:spacing w:before="60" w:after="60"/>
        <w:jc w:val="both"/>
        <w:rPr>
          <w:lang w:eastAsia="zh-CN"/>
        </w:rPr>
      </w:pPr>
      <w:r>
        <w:rPr>
          <w:lang w:eastAsia="zh-CN"/>
        </w:rPr>
        <w:t>For the LBT t</w:t>
      </w:r>
      <w:r w:rsidR="00B62A17">
        <w:rPr>
          <w:lang w:eastAsia="zh-CN"/>
        </w:rPr>
        <w:t>ype to be used by a UE</w:t>
      </w:r>
      <w:r>
        <w:rPr>
          <w:lang w:eastAsia="zh-CN"/>
        </w:rPr>
        <w:t xml:space="preserve">, our view is that it should always be signaled by the </w:t>
      </w:r>
      <w:proofErr w:type="spellStart"/>
      <w:r>
        <w:rPr>
          <w:lang w:eastAsia="zh-CN"/>
        </w:rPr>
        <w:t>eNB</w:t>
      </w:r>
      <w:proofErr w:type="spellEnd"/>
      <w:r>
        <w:rPr>
          <w:lang w:eastAsia="zh-CN"/>
        </w:rPr>
        <w:t xml:space="preserve">, and the </w:t>
      </w:r>
      <w:proofErr w:type="spellStart"/>
      <w:r>
        <w:rPr>
          <w:lang w:eastAsia="zh-CN"/>
        </w:rPr>
        <w:t>eNB</w:t>
      </w:r>
      <w:proofErr w:type="spellEnd"/>
      <w:r>
        <w:rPr>
          <w:lang w:eastAsia="zh-CN"/>
        </w:rPr>
        <w:t xml:space="preserve"> is responsible for satisfying all the requirements on MCOT. </w:t>
      </w:r>
      <w:r w:rsidR="008415C8">
        <w:rPr>
          <w:lang w:eastAsia="zh-CN"/>
        </w:rPr>
        <w:t>For</w:t>
      </w:r>
      <w:r w:rsidR="00B62A17">
        <w:rPr>
          <w:lang w:eastAsia="zh-CN"/>
        </w:rPr>
        <w:t xml:space="preserve"> 25us vs. Cat-4 LBT</w:t>
      </w:r>
      <w:r w:rsidR="008415C8">
        <w:rPr>
          <w:lang w:eastAsia="zh-CN"/>
        </w:rPr>
        <w:t>, one bit</w:t>
      </w:r>
      <w:r w:rsidR="00B62A17">
        <w:rPr>
          <w:lang w:eastAsia="zh-CN"/>
        </w:rPr>
        <w:t xml:space="preserve"> is</w:t>
      </w:r>
      <w:r w:rsidR="008415C8">
        <w:rPr>
          <w:lang w:eastAsia="zh-CN"/>
        </w:rPr>
        <w:t xml:space="preserve"> included in the UL grant</w:t>
      </w:r>
      <w:r w:rsidR="0060478E">
        <w:rPr>
          <w:lang w:eastAsia="zh-CN"/>
        </w:rPr>
        <w:t xml:space="preserve"> for PUSCH transmission</w:t>
      </w:r>
      <w:r w:rsidR="008415C8">
        <w:rPr>
          <w:lang w:eastAsia="zh-CN"/>
        </w:rPr>
        <w:t>. In case of multi-</w:t>
      </w:r>
      <w:proofErr w:type="spellStart"/>
      <w:r w:rsidR="008415C8">
        <w:rPr>
          <w:lang w:eastAsia="zh-CN"/>
        </w:rPr>
        <w:t>subframe</w:t>
      </w:r>
      <w:proofErr w:type="spellEnd"/>
      <w:r w:rsidR="008415C8">
        <w:rPr>
          <w:lang w:eastAsia="zh-CN"/>
        </w:rPr>
        <w:t xml:space="preserve"> scheduling, this bit indicates the LBT type for the first </w:t>
      </w:r>
      <w:proofErr w:type="spellStart"/>
      <w:r w:rsidR="008415C8">
        <w:rPr>
          <w:lang w:eastAsia="zh-CN"/>
        </w:rPr>
        <w:t>subframe</w:t>
      </w:r>
      <w:proofErr w:type="spellEnd"/>
      <w:r w:rsidR="008415C8">
        <w:rPr>
          <w:lang w:eastAsia="zh-CN"/>
        </w:rPr>
        <w:t xml:space="preserve"> only, and 25us LBT is used by the UE in any subsequent LBT gaps.</w:t>
      </w:r>
      <w:r w:rsidR="0060478E">
        <w:rPr>
          <w:lang w:eastAsia="zh-CN"/>
        </w:rPr>
        <w:t xml:space="preserve"> It is the </w:t>
      </w:r>
      <w:proofErr w:type="spellStart"/>
      <w:r w:rsidR="0060478E">
        <w:rPr>
          <w:lang w:eastAsia="zh-CN"/>
        </w:rPr>
        <w:t>eNB’s</w:t>
      </w:r>
      <w:proofErr w:type="spellEnd"/>
      <w:r w:rsidR="0060478E">
        <w:rPr>
          <w:lang w:eastAsia="zh-CN"/>
        </w:rPr>
        <w:t xml:space="preserve"> responsibility to make sure all the subsequent UL </w:t>
      </w:r>
      <w:proofErr w:type="spellStart"/>
      <w:r w:rsidR="0060478E">
        <w:rPr>
          <w:lang w:eastAsia="zh-CN"/>
        </w:rPr>
        <w:t>subframes</w:t>
      </w:r>
      <w:proofErr w:type="spellEnd"/>
      <w:r w:rsidR="0060478E">
        <w:rPr>
          <w:lang w:eastAsia="zh-CN"/>
        </w:rPr>
        <w:t xml:space="preserve"> are within the MCOT initiated by either the </w:t>
      </w:r>
      <w:proofErr w:type="spellStart"/>
      <w:r w:rsidR="0060478E">
        <w:rPr>
          <w:lang w:eastAsia="zh-CN"/>
        </w:rPr>
        <w:t>eNB</w:t>
      </w:r>
      <w:proofErr w:type="spellEnd"/>
      <w:r w:rsidR="0060478E">
        <w:rPr>
          <w:lang w:eastAsia="zh-CN"/>
        </w:rPr>
        <w:t xml:space="preserve"> or the UE.</w:t>
      </w:r>
      <w:r w:rsidR="00B62A17">
        <w:rPr>
          <w:lang w:eastAsia="zh-CN"/>
        </w:rPr>
        <w:t xml:space="preserve"> </w:t>
      </w:r>
      <w:r w:rsidR="000A395E">
        <w:rPr>
          <w:lang w:eastAsia="zh-CN"/>
        </w:rPr>
        <w:t xml:space="preserve">The detailed signaling in UL grant is provided in </w:t>
      </w:r>
      <w:r w:rsidR="00883B22">
        <w:rPr>
          <w:lang w:eastAsia="zh-CN"/>
        </w:rPr>
        <w:fldChar w:fldCharType="begin"/>
      </w:r>
      <w:r w:rsidR="000A395E">
        <w:rPr>
          <w:lang w:eastAsia="zh-CN"/>
        </w:rPr>
        <w:instrText xml:space="preserve"> REF _Ref450858578 \r \h </w:instrText>
      </w:r>
      <w:r w:rsidR="00883B22">
        <w:rPr>
          <w:lang w:eastAsia="zh-CN"/>
        </w:rPr>
      </w:r>
      <w:r w:rsidR="00883B22">
        <w:rPr>
          <w:lang w:eastAsia="zh-CN"/>
        </w:rPr>
        <w:fldChar w:fldCharType="separate"/>
      </w:r>
      <w:r w:rsidR="000A395E">
        <w:rPr>
          <w:lang w:eastAsia="zh-CN"/>
        </w:rPr>
        <w:t>[4]</w:t>
      </w:r>
      <w:r w:rsidR="00883B22">
        <w:rPr>
          <w:lang w:eastAsia="zh-CN"/>
        </w:rPr>
        <w:fldChar w:fldCharType="end"/>
      </w:r>
      <w:r w:rsidR="0060478E">
        <w:rPr>
          <w:lang w:eastAsia="zh-CN"/>
        </w:rPr>
        <w:t>.</w:t>
      </w:r>
    </w:p>
    <w:p w:rsidR="00712068" w:rsidRPr="00911829" w:rsidRDefault="008415C8" w:rsidP="00D30E4B">
      <w:pPr>
        <w:spacing w:before="60" w:after="60"/>
        <w:jc w:val="both"/>
        <w:rPr>
          <w:lang w:eastAsia="zh-CN"/>
        </w:rPr>
      </w:pPr>
      <w:r>
        <w:rPr>
          <w:lang w:eastAsia="zh-CN"/>
        </w:rPr>
        <w:t xml:space="preserve">On the other hand, </w:t>
      </w:r>
      <w:r w:rsidR="00DE4731">
        <w:rPr>
          <w:lang w:eastAsia="zh-CN"/>
        </w:rPr>
        <w:t>a one-bit</w:t>
      </w:r>
      <w:r>
        <w:rPr>
          <w:lang w:eastAsia="zh-CN"/>
        </w:rPr>
        <w:t xml:space="preserve"> indication of “no LBT” is included in</w:t>
      </w:r>
      <w:r w:rsidR="000A395E">
        <w:rPr>
          <w:lang w:eastAsia="zh-CN"/>
        </w:rPr>
        <w:t xml:space="preserve"> common DCI </w:t>
      </w:r>
      <w:r w:rsidR="00883B22">
        <w:rPr>
          <w:lang w:eastAsia="zh-CN"/>
        </w:rPr>
        <w:fldChar w:fldCharType="begin"/>
      </w:r>
      <w:r w:rsidR="000A395E">
        <w:rPr>
          <w:lang w:eastAsia="zh-CN"/>
        </w:rPr>
        <w:instrText xml:space="preserve"> REF _Ref450858580 \r \h </w:instrText>
      </w:r>
      <w:r w:rsidR="00883B22">
        <w:rPr>
          <w:lang w:eastAsia="zh-CN"/>
        </w:rPr>
      </w:r>
      <w:r w:rsidR="00883B22">
        <w:rPr>
          <w:lang w:eastAsia="zh-CN"/>
        </w:rPr>
        <w:fldChar w:fldCharType="separate"/>
      </w:r>
      <w:r w:rsidR="000A395E">
        <w:rPr>
          <w:lang w:eastAsia="zh-CN"/>
        </w:rPr>
        <w:t>[5]</w:t>
      </w:r>
      <w:r w:rsidR="00883B22">
        <w:rPr>
          <w:lang w:eastAsia="zh-CN"/>
        </w:rPr>
        <w:fldChar w:fldCharType="end"/>
      </w:r>
      <w:r w:rsidR="000A395E">
        <w:rPr>
          <w:lang w:eastAsia="zh-CN"/>
        </w:rPr>
        <w:t xml:space="preserve"> because it applies to SRS and UCI which may not be triggered by UL grant.</w:t>
      </w:r>
    </w:p>
    <w:p w:rsidR="0010070F" w:rsidRPr="00B43A4A" w:rsidRDefault="0010070F" w:rsidP="0010070F">
      <w:pPr>
        <w:spacing w:before="60" w:after="60"/>
        <w:jc w:val="both"/>
        <w:rPr>
          <w:lang w:eastAsia="zh-CN"/>
        </w:rPr>
      </w:pPr>
    </w:p>
    <w:p w:rsidR="004E3E9C" w:rsidRPr="00B43A4A" w:rsidRDefault="004E3E9C" w:rsidP="004E3E9C">
      <w:pPr>
        <w:pStyle w:val="Heading1"/>
        <w:rPr>
          <w:lang w:val="en-US"/>
        </w:rPr>
      </w:pPr>
      <w:r w:rsidRPr="00B43A4A">
        <w:rPr>
          <w:lang w:val="en-US"/>
        </w:rPr>
        <w:t>Details of Cat-4 LBT</w:t>
      </w:r>
    </w:p>
    <w:p w:rsidR="00491764" w:rsidRDefault="00491764" w:rsidP="004E3E9C">
      <w:pPr>
        <w:rPr>
          <w:lang w:eastAsia="zh-CN"/>
        </w:rPr>
      </w:pPr>
      <w:r w:rsidRPr="00006EE5">
        <w:rPr>
          <w:rFonts w:hint="eastAsia"/>
          <w:lang w:eastAsia="zh-CN"/>
        </w:rPr>
        <w:t>In this section, we address some open issues in UL LBT Category 4, such as the LBT priority class determination, contention window size (CWS) maintenance and adjustment.</w:t>
      </w:r>
    </w:p>
    <w:p w:rsidR="00491764" w:rsidRDefault="00491764" w:rsidP="004E3E9C">
      <w:pPr>
        <w:rPr>
          <w:lang w:eastAsia="zh-CN"/>
        </w:rPr>
      </w:pPr>
      <w:r>
        <w:rPr>
          <w:rFonts w:hint="eastAsia"/>
          <w:lang w:eastAsia="zh-CN"/>
        </w:rPr>
        <w:t xml:space="preserve">3.1 </w:t>
      </w:r>
      <w:r w:rsidRPr="00006EE5">
        <w:rPr>
          <w:rFonts w:hint="eastAsia"/>
          <w:lang w:eastAsia="zh-CN"/>
        </w:rPr>
        <w:t>LBT priority class</w:t>
      </w:r>
    </w:p>
    <w:p w:rsidR="00491764" w:rsidRDefault="00491764" w:rsidP="00491764">
      <w:pPr>
        <w:ind w:left="360"/>
        <w:jc w:val="both"/>
        <w:rPr>
          <w:lang w:eastAsia="zh-CN"/>
        </w:rPr>
      </w:pPr>
      <w:r>
        <w:rPr>
          <w:rFonts w:hint="eastAsia"/>
          <w:lang w:eastAsia="zh-CN"/>
        </w:rPr>
        <w:t xml:space="preserve">In Release 13, the DL LBT supports four LBT priority classes corresponding to different traffic types to ensure the coexistence fairness with </w:t>
      </w:r>
      <w:proofErr w:type="spellStart"/>
      <w:r>
        <w:rPr>
          <w:rFonts w:hint="eastAsia"/>
          <w:lang w:eastAsia="zh-CN"/>
        </w:rPr>
        <w:t>WiFi</w:t>
      </w:r>
      <w:proofErr w:type="spellEnd"/>
      <w:r>
        <w:rPr>
          <w:rFonts w:hint="eastAsia"/>
          <w:lang w:eastAsia="zh-CN"/>
        </w:rPr>
        <w:t xml:space="preserve">. For UL transmission, </w:t>
      </w:r>
      <w:r>
        <w:rPr>
          <w:lang w:eastAsia="zh-CN"/>
        </w:rPr>
        <w:t>multiple</w:t>
      </w:r>
      <w:r>
        <w:rPr>
          <w:rFonts w:hint="eastAsia"/>
          <w:lang w:eastAsia="zh-CN"/>
        </w:rPr>
        <w:t xml:space="preserve"> LBT priority classes </w:t>
      </w:r>
      <w:r w:rsidR="00706C64">
        <w:rPr>
          <w:lang w:eastAsia="zh-CN"/>
        </w:rPr>
        <w:t>may be supported</w:t>
      </w:r>
      <w:r>
        <w:rPr>
          <w:rFonts w:hint="eastAsia"/>
          <w:lang w:eastAsia="zh-CN"/>
        </w:rPr>
        <w:t>.</w:t>
      </w:r>
    </w:p>
    <w:p w:rsidR="00795BBE" w:rsidRDefault="00491764" w:rsidP="00491764">
      <w:pPr>
        <w:ind w:left="360"/>
        <w:jc w:val="both"/>
        <w:rPr>
          <w:lang w:eastAsia="zh-CN"/>
        </w:rPr>
      </w:pPr>
      <w:r>
        <w:rPr>
          <w:rFonts w:hint="eastAsia"/>
          <w:lang w:eastAsia="zh-CN"/>
        </w:rPr>
        <w:t xml:space="preserve">In DL, the LBT priority class is determined by the </w:t>
      </w:r>
      <w:proofErr w:type="spellStart"/>
      <w:r>
        <w:rPr>
          <w:rFonts w:hint="eastAsia"/>
          <w:lang w:eastAsia="zh-CN"/>
        </w:rPr>
        <w:t>eNB</w:t>
      </w:r>
      <w:proofErr w:type="spellEnd"/>
      <w:r>
        <w:rPr>
          <w:rFonts w:hint="eastAsia"/>
          <w:lang w:eastAsia="zh-CN"/>
        </w:rPr>
        <w:t xml:space="preserve"> </w:t>
      </w:r>
      <w:r>
        <w:rPr>
          <w:lang w:eastAsia="zh-CN"/>
        </w:rPr>
        <w:t>according</w:t>
      </w:r>
      <w:r>
        <w:rPr>
          <w:rFonts w:hint="eastAsia"/>
          <w:lang w:eastAsia="zh-CN"/>
        </w:rPr>
        <w:t xml:space="preserve"> to the type of its buffered traffic. For UL transmission, the </w:t>
      </w:r>
      <w:proofErr w:type="spellStart"/>
      <w:r>
        <w:rPr>
          <w:rFonts w:hint="eastAsia"/>
          <w:lang w:eastAsia="zh-CN"/>
        </w:rPr>
        <w:t>eNB</w:t>
      </w:r>
      <w:proofErr w:type="spellEnd"/>
      <w:r>
        <w:rPr>
          <w:rFonts w:hint="eastAsia"/>
          <w:lang w:eastAsia="zh-CN"/>
        </w:rPr>
        <w:t xml:space="preserve"> has very limited information of UE</w:t>
      </w:r>
      <w:r>
        <w:rPr>
          <w:lang w:eastAsia="zh-CN"/>
        </w:rPr>
        <w:t>’</w:t>
      </w:r>
      <w:r>
        <w:rPr>
          <w:rFonts w:hint="eastAsia"/>
          <w:lang w:eastAsia="zh-CN"/>
        </w:rPr>
        <w:t xml:space="preserve">s traffic type and buffer status. Although the </w:t>
      </w:r>
      <w:proofErr w:type="spellStart"/>
      <w:r>
        <w:rPr>
          <w:rFonts w:hint="eastAsia"/>
          <w:lang w:eastAsia="zh-CN"/>
        </w:rPr>
        <w:t>eNB</w:t>
      </w:r>
      <w:proofErr w:type="spellEnd"/>
      <w:r>
        <w:rPr>
          <w:rFonts w:hint="eastAsia"/>
          <w:lang w:eastAsia="zh-CN"/>
        </w:rPr>
        <w:t xml:space="preserve"> could predict the </w:t>
      </w:r>
      <w:r>
        <w:rPr>
          <w:lang w:eastAsia="zh-CN"/>
        </w:rPr>
        <w:t>upcoming</w:t>
      </w:r>
      <w:r>
        <w:rPr>
          <w:rFonts w:hint="eastAsia"/>
          <w:lang w:eastAsia="zh-CN"/>
        </w:rPr>
        <w:t xml:space="preserve"> UL traffic by the previous one, such prediction is inaccura</w:t>
      </w:r>
      <w:r w:rsidR="00706C64">
        <w:rPr>
          <w:lang w:eastAsia="zh-CN"/>
        </w:rPr>
        <w:t>te</w:t>
      </w:r>
      <w:r>
        <w:rPr>
          <w:rFonts w:hint="eastAsia"/>
          <w:lang w:eastAsia="zh-CN"/>
        </w:rPr>
        <w:t xml:space="preserve">. It would be more </w:t>
      </w:r>
      <w:r>
        <w:rPr>
          <w:lang w:eastAsia="zh-CN"/>
        </w:rPr>
        <w:t>appropriate</w:t>
      </w:r>
      <w:r>
        <w:rPr>
          <w:rFonts w:hint="eastAsia"/>
          <w:lang w:eastAsia="zh-CN"/>
        </w:rPr>
        <w:t xml:space="preserve">, if the UE is </w:t>
      </w:r>
      <w:r>
        <w:rPr>
          <w:lang w:eastAsia="zh-CN"/>
        </w:rPr>
        <w:t>responsible</w:t>
      </w:r>
      <w:r>
        <w:rPr>
          <w:rFonts w:hint="eastAsia"/>
          <w:lang w:eastAsia="zh-CN"/>
        </w:rPr>
        <w:t xml:space="preserve"> for the decision </w:t>
      </w:r>
      <w:r w:rsidR="00706C64">
        <w:rPr>
          <w:lang w:eastAsia="zh-CN"/>
        </w:rPr>
        <w:t xml:space="preserve">on the applied </w:t>
      </w:r>
      <w:r>
        <w:rPr>
          <w:rFonts w:hint="eastAsia"/>
          <w:lang w:eastAsia="zh-CN"/>
        </w:rPr>
        <w:t>LBT priority class</w:t>
      </w:r>
      <w:r w:rsidR="00706C64">
        <w:rPr>
          <w:lang w:eastAsia="zh-CN"/>
        </w:rPr>
        <w:t xml:space="preserve"> based on the actual available traffic types in </w:t>
      </w:r>
      <w:r w:rsidR="00706C64">
        <w:rPr>
          <w:lang w:eastAsia="zh-CN"/>
        </w:rPr>
        <w:lastRenderedPageBreak/>
        <w:t>its buffer</w:t>
      </w:r>
      <w:r>
        <w:rPr>
          <w:rFonts w:hint="eastAsia"/>
          <w:lang w:eastAsia="zh-CN"/>
        </w:rPr>
        <w:t xml:space="preserve">. </w:t>
      </w:r>
      <w:r w:rsidR="00795BBE">
        <w:rPr>
          <w:lang w:eastAsia="zh-CN"/>
        </w:rPr>
        <w:t xml:space="preserve">Since the </w:t>
      </w:r>
      <w:proofErr w:type="spellStart"/>
      <w:r w:rsidR="00795BBE">
        <w:rPr>
          <w:lang w:eastAsia="zh-CN"/>
        </w:rPr>
        <w:t>eNB</w:t>
      </w:r>
      <w:proofErr w:type="spellEnd"/>
      <w:r w:rsidR="00795BBE">
        <w:rPr>
          <w:lang w:eastAsia="zh-CN"/>
        </w:rPr>
        <w:t xml:space="preserve"> does not know which LBT priority class the UE would choose</w:t>
      </w:r>
      <w:r>
        <w:rPr>
          <w:rFonts w:hint="eastAsia"/>
          <w:lang w:eastAsia="zh-CN"/>
        </w:rPr>
        <w:t xml:space="preserve">, it may happen that the </w:t>
      </w:r>
      <w:proofErr w:type="spellStart"/>
      <w:r>
        <w:rPr>
          <w:rFonts w:hint="eastAsia"/>
          <w:lang w:eastAsia="zh-CN"/>
        </w:rPr>
        <w:t>eNB</w:t>
      </w:r>
      <w:proofErr w:type="spellEnd"/>
      <w:r>
        <w:rPr>
          <w:rFonts w:hint="eastAsia"/>
          <w:lang w:eastAsia="zh-CN"/>
        </w:rPr>
        <w:t xml:space="preserve"> schedule</w:t>
      </w:r>
      <w:r w:rsidR="00795BBE">
        <w:rPr>
          <w:lang w:eastAsia="zh-CN"/>
        </w:rPr>
        <w:t>s</w:t>
      </w:r>
      <w:r>
        <w:rPr>
          <w:rFonts w:hint="eastAsia"/>
          <w:lang w:eastAsia="zh-CN"/>
        </w:rPr>
        <w:t xml:space="preserve"> more </w:t>
      </w:r>
      <w:proofErr w:type="spellStart"/>
      <w:r>
        <w:rPr>
          <w:rFonts w:hint="eastAsia"/>
          <w:lang w:eastAsia="zh-CN"/>
        </w:rPr>
        <w:t>subframes</w:t>
      </w:r>
      <w:proofErr w:type="spellEnd"/>
      <w:r>
        <w:rPr>
          <w:rFonts w:hint="eastAsia"/>
          <w:lang w:eastAsia="zh-CN"/>
        </w:rPr>
        <w:t xml:space="preserve"> than the MCOT of the LBT priority class </w:t>
      </w:r>
      <w:r w:rsidR="00795BBE">
        <w:rPr>
          <w:lang w:eastAsia="zh-CN"/>
        </w:rPr>
        <w:t>t</w:t>
      </w:r>
      <w:r>
        <w:rPr>
          <w:rFonts w:hint="eastAsia"/>
          <w:lang w:eastAsia="zh-CN"/>
        </w:rPr>
        <w:t>hat the UE uses. In this case, t</w:t>
      </w:r>
      <w:r w:rsidRPr="006921F3">
        <w:rPr>
          <w:rFonts w:hint="eastAsia"/>
          <w:lang w:eastAsia="zh-CN"/>
        </w:rPr>
        <w:t xml:space="preserve">he UE </w:t>
      </w:r>
      <w:r w:rsidR="00795BBE">
        <w:rPr>
          <w:lang w:eastAsia="zh-CN"/>
        </w:rPr>
        <w:t>would need to</w:t>
      </w:r>
      <w:r w:rsidRPr="006921F3">
        <w:rPr>
          <w:rFonts w:hint="eastAsia"/>
          <w:lang w:eastAsia="zh-CN"/>
        </w:rPr>
        <w:t xml:space="preserve"> stop transmission and perform LBT again when the MCOT is reached, which causes additional LBT procedure</w:t>
      </w:r>
      <w:r w:rsidR="00795BBE">
        <w:rPr>
          <w:lang w:eastAsia="zh-CN"/>
        </w:rPr>
        <w:t xml:space="preserve"> and potential waste of resources if LBT fails</w:t>
      </w:r>
      <w:r w:rsidRPr="006921F3">
        <w:rPr>
          <w:rFonts w:hint="eastAsia"/>
          <w:lang w:eastAsia="zh-CN"/>
        </w:rPr>
        <w:t>.</w:t>
      </w:r>
    </w:p>
    <w:p w:rsidR="00491764" w:rsidRDefault="00795BBE" w:rsidP="005A096A">
      <w:pPr>
        <w:ind w:left="360"/>
        <w:jc w:val="both"/>
        <w:rPr>
          <w:lang w:eastAsia="zh-CN"/>
        </w:rPr>
      </w:pPr>
      <w:r>
        <w:rPr>
          <w:lang w:eastAsia="zh-CN"/>
        </w:rPr>
        <w:t xml:space="preserve">It could be possible for the UE to choose the </w:t>
      </w:r>
      <w:r w:rsidR="005A096A">
        <w:rPr>
          <w:lang w:eastAsia="zh-CN"/>
        </w:rPr>
        <w:t xml:space="preserve">proper LBT priority class by considering how many </w:t>
      </w:r>
      <w:proofErr w:type="spellStart"/>
      <w:r w:rsidR="005A096A">
        <w:rPr>
          <w:lang w:eastAsia="zh-CN"/>
        </w:rPr>
        <w:t>subframes</w:t>
      </w:r>
      <w:proofErr w:type="spellEnd"/>
      <w:r w:rsidR="005A096A">
        <w:rPr>
          <w:lang w:eastAsia="zh-CN"/>
        </w:rPr>
        <w:t xml:space="preserve"> have been scheduled for </w:t>
      </w:r>
      <w:proofErr w:type="gramStart"/>
      <w:r w:rsidR="005A096A">
        <w:rPr>
          <w:lang w:eastAsia="zh-CN"/>
        </w:rPr>
        <w:t>itself</w:t>
      </w:r>
      <w:proofErr w:type="gramEnd"/>
      <w:r w:rsidR="005A096A">
        <w:rPr>
          <w:lang w:eastAsia="zh-CN"/>
        </w:rPr>
        <w:t xml:space="preserve">, if such information is available. It is not realistic to expect such information to be available in general because it requires the </w:t>
      </w:r>
      <w:proofErr w:type="spellStart"/>
      <w:r w:rsidR="005A096A">
        <w:rPr>
          <w:lang w:eastAsia="zh-CN"/>
        </w:rPr>
        <w:t>eNB</w:t>
      </w:r>
      <w:proofErr w:type="spellEnd"/>
      <w:r w:rsidR="005A096A">
        <w:rPr>
          <w:lang w:eastAsia="zh-CN"/>
        </w:rPr>
        <w:t xml:space="preserve"> to predict the scheduling information for future </w:t>
      </w:r>
      <w:proofErr w:type="spellStart"/>
      <w:r w:rsidR="005A096A">
        <w:rPr>
          <w:lang w:eastAsia="zh-CN"/>
        </w:rPr>
        <w:t>subframe</w:t>
      </w:r>
      <w:proofErr w:type="spellEnd"/>
      <w:r w:rsidR="005A096A">
        <w:rPr>
          <w:lang w:eastAsia="zh-CN"/>
        </w:rPr>
        <w:t>. But in case of</w:t>
      </w:r>
      <w:r w:rsidR="00706C64">
        <w:rPr>
          <w:lang w:eastAsia="zh-CN"/>
        </w:rPr>
        <w:t xml:space="preserve"> </w:t>
      </w:r>
      <w:r w:rsidR="00491764">
        <w:rPr>
          <w:rFonts w:hint="eastAsia"/>
          <w:lang w:eastAsia="zh-CN"/>
        </w:rPr>
        <w:t>multi-</w:t>
      </w:r>
      <w:proofErr w:type="spellStart"/>
      <w:r w:rsidR="00491764">
        <w:rPr>
          <w:rFonts w:hint="eastAsia"/>
          <w:lang w:eastAsia="zh-CN"/>
        </w:rPr>
        <w:t>subframe</w:t>
      </w:r>
      <w:proofErr w:type="spellEnd"/>
      <w:r w:rsidR="00491764">
        <w:rPr>
          <w:rFonts w:hint="eastAsia"/>
          <w:lang w:eastAsia="zh-CN"/>
        </w:rPr>
        <w:t xml:space="preserve"> scheduling </w:t>
      </w:r>
      <w:r w:rsidR="00706C64">
        <w:rPr>
          <w:lang w:eastAsia="zh-CN"/>
        </w:rPr>
        <w:t>currently discussed</w:t>
      </w:r>
      <w:r w:rsidR="005A096A">
        <w:rPr>
          <w:lang w:eastAsia="zh-CN"/>
        </w:rPr>
        <w:t xml:space="preserve"> for UL</w:t>
      </w:r>
      <w:r w:rsidR="00491764">
        <w:rPr>
          <w:rFonts w:hint="eastAsia"/>
          <w:lang w:eastAsia="zh-CN"/>
        </w:rPr>
        <w:t xml:space="preserve">, </w:t>
      </w:r>
      <w:r w:rsidR="00491764" w:rsidRPr="006921F3">
        <w:rPr>
          <w:lang w:eastAsia="zh-CN"/>
        </w:rPr>
        <w:t xml:space="preserve">the scheduling duration </w:t>
      </w:r>
      <w:r w:rsidR="00706C64">
        <w:rPr>
          <w:lang w:eastAsia="zh-CN"/>
        </w:rPr>
        <w:t xml:space="preserve">is already available from the </w:t>
      </w:r>
      <w:r w:rsidR="00491764" w:rsidRPr="006921F3">
        <w:rPr>
          <w:lang w:eastAsia="zh-CN"/>
        </w:rPr>
        <w:t>multi-</w:t>
      </w:r>
      <w:proofErr w:type="spellStart"/>
      <w:r w:rsidR="00491764" w:rsidRPr="006921F3">
        <w:rPr>
          <w:lang w:eastAsia="zh-CN"/>
        </w:rPr>
        <w:t>subframe</w:t>
      </w:r>
      <w:proofErr w:type="spellEnd"/>
      <w:r w:rsidR="00491764" w:rsidRPr="006921F3">
        <w:rPr>
          <w:lang w:eastAsia="zh-CN"/>
        </w:rPr>
        <w:t xml:space="preserve"> grant</w:t>
      </w:r>
      <w:r w:rsidR="00491764">
        <w:rPr>
          <w:rFonts w:hint="eastAsia"/>
          <w:lang w:eastAsia="zh-CN"/>
        </w:rPr>
        <w:t>. With the information of expected transmission duration, the UE could decide which LBT priority class to use</w:t>
      </w:r>
      <w:r w:rsidR="005A096A">
        <w:rPr>
          <w:lang w:eastAsia="zh-CN"/>
        </w:rPr>
        <w:t xml:space="preserve"> so that the corresponding MCOT covers the transmission duration</w:t>
      </w:r>
      <w:r w:rsidR="00491764">
        <w:rPr>
          <w:rFonts w:hint="eastAsia"/>
          <w:lang w:eastAsia="zh-CN"/>
        </w:rPr>
        <w:t>.</w:t>
      </w:r>
    </w:p>
    <w:p w:rsidR="00491764" w:rsidRPr="00911829" w:rsidRDefault="00491764" w:rsidP="00491764">
      <w:pPr>
        <w:rPr>
          <w:lang w:eastAsia="zh-CN"/>
        </w:rPr>
      </w:pPr>
      <w:r w:rsidRPr="00D65175">
        <w:rPr>
          <w:b/>
          <w:u w:val="single"/>
          <w:lang w:eastAsia="zh-CN"/>
        </w:rPr>
        <w:t xml:space="preserve">Proposal </w:t>
      </w:r>
      <w:r w:rsidR="000A395E">
        <w:rPr>
          <w:b/>
          <w:u w:val="single"/>
          <w:lang w:eastAsia="zh-CN"/>
        </w:rPr>
        <w:t>5</w:t>
      </w:r>
      <w:r w:rsidR="00AF39F0" w:rsidRPr="00AF39F0">
        <w:rPr>
          <w:b/>
          <w:lang w:eastAsia="zh-CN"/>
        </w:rPr>
        <w:t xml:space="preserve">: </w:t>
      </w:r>
      <w:r w:rsidR="00911829">
        <w:rPr>
          <w:lang w:eastAsia="zh-CN"/>
        </w:rPr>
        <w:t xml:space="preserve">For Cat-4 LBT, </w:t>
      </w:r>
      <w:r w:rsidR="00911829">
        <w:t>t</w:t>
      </w:r>
      <w:r w:rsidR="00AF39F0" w:rsidRPr="00AF39F0">
        <w:t xml:space="preserve">he UE can </w:t>
      </w:r>
      <w:r w:rsidR="00AF39F0" w:rsidRPr="00AF39F0">
        <w:rPr>
          <w:lang w:eastAsia="zh-CN"/>
        </w:rPr>
        <w:t>decide which</w:t>
      </w:r>
      <w:r w:rsidR="00AF39F0" w:rsidRPr="00AF39F0">
        <w:t xml:space="preserve"> LBT priority class</w:t>
      </w:r>
      <w:r w:rsidR="00AF39F0" w:rsidRPr="00AF39F0">
        <w:rPr>
          <w:lang w:eastAsia="zh-CN"/>
        </w:rPr>
        <w:t xml:space="preserve"> to use</w:t>
      </w:r>
      <w:r w:rsidR="00AF39F0" w:rsidRPr="00AF39F0">
        <w:t xml:space="preserve"> based on its traffic assisted by the scheduling information (e.g., transmission duration)</w:t>
      </w:r>
    </w:p>
    <w:p w:rsidR="00012691" w:rsidRDefault="00012691" w:rsidP="00012691">
      <w:r>
        <w:rPr>
          <w:rFonts w:hint="eastAsia"/>
          <w:lang w:eastAsia="zh-CN"/>
        </w:rPr>
        <w:t xml:space="preserve">3.2 </w:t>
      </w:r>
      <w:r>
        <w:t>LBT parameters for multiple priority classes</w:t>
      </w:r>
    </w:p>
    <w:p w:rsidR="00521CE7" w:rsidRDefault="00012691" w:rsidP="00012691">
      <w:r>
        <w:t xml:space="preserve">In the latest draft of ETSI BRAN specifications, four </w:t>
      </w:r>
      <w:r w:rsidR="00521CE7">
        <w:t xml:space="preserve">channel access priority classes are defined for supervised devices, which are UEs in </w:t>
      </w:r>
      <w:proofErr w:type="spellStart"/>
      <w:r w:rsidR="00521CE7">
        <w:t>eLAA</w:t>
      </w:r>
      <w:proofErr w:type="spellEnd"/>
      <w:r w:rsidR="00521CE7">
        <w:t xml:space="preserve"> systems.  The associated parameters are defined as shown in Table 1.</w:t>
      </w:r>
      <w:r w:rsidR="005133A1">
        <w:t xml:space="preserve"> (Note that the class # is in the reverse order compared to the class # in LAA DL.)</w:t>
      </w:r>
      <w:r w:rsidR="00521CE7">
        <w:t xml:space="preserve"> For </w:t>
      </w:r>
      <w:proofErr w:type="spellStart"/>
      <w:r w:rsidR="00521CE7">
        <w:t>eLAA</w:t>
      </w:r>
      <w:proofErr w:type="spellEnd"/>
      <w:r w:rsidR="00521CE7">
        <w:t xml:space="preserve"> to be deployed in Europe, such a set of parameters needs to be supported in </w:t>
      </w:r>
      <w:proofErr w:type="spellStart"/>
      <w:r w:rsidR="00521CE7">
        <w:t>eLAA</w:t>
      </w:r>
      <w:proofErr w:type="spellEnd"/>
      <w:r w:rsidR="00521CE7">
        <w:t xml:space="preserve"> for regulatory compliance purpose.</w:t>
      </w:r>
      <w:r w:rsidR="00C50E77">
        <w:t xml:space="preserve"> Note that if there is any further change in ETSI BRAN specifications (given it is still a draft currently), </w:t>
      </w:r>
      <w:proofErr w:type="spellStart"/>
      <w:r w:rsidR="00C50E77">
        <w:t>eLAA</w:t>
      </w:r>
      <w:proofErr w:type="spellEnd"/>
      <w:r w:rsidR="00C50E77">
        <w:t xml:space="preserve"> should update accordingly.</w:t>
      </w:r>
    </w:p>
    <w:p w:rsidR="00521CE7" w:rsidRPr="00521CE7" w:rsidRDefault="00521CE7" w:rsidP="00521CE7">
      <w:pPr>
        <w:overflowPunct/>
        <w:autoSpaceDE/>
        <w:autoSpaceDN/>
        <w:adjustRightInd/>
        <w:spacing w:after="0"/>
        <w:jc w:val="center"/>
        <w:textAlignment w:val="auto"/>
        <w:rPr>
          <w:rFonts w:ascii="Arial" w:eastAsia="宋体" w:hAnsi="Arial" w:cs="Arial"/>
          <w:szCs w:val="22"/>
          <w:lang w:eastAsia="zh-CN"/>
        </w:rPr>
      </w:pPr>
      <w:r>
        <w:rPr>
          <w:rFonts w:ascii="Arial" w:eastAsia="宋体" w:hAnsi="Arial" w:cs="Arial"/>
          <w:szCs w:val="22"/>
          <w:lang w:eastAsia="zh-CN"/>
        </w:rPr>
        <w:t>Table 1</w:t>
      </w:r>
      <w:r w:rsidR="00592D96" w:rsidRPr="00592D96">
        <w:rPr>
          <w:rFonts w:ascii="Arial" w:eastAsia="宋体" w:hAnsi="Arial" w:cs="Arial"/>
          <w:szCs w:val="22"/>
          <w:lang w:eastAsia="zh-CN"/>
        </w:rPr>
        <w:t xml:space="preserve">: </w:t>
      </w:r>
      <w:r w:rsidR="00AF2092">
        <w:rPr>
          <w:rFonts w:ascii="Arial" w:eastAsia="宋体" w:hAnsi="Arial" w:cs="Arial"/>
          <w:szCs w:val="22"/>
          <w:lang w:eastAsia="zh-CN"/>
        </w:rPr>
        <w:t xml:space="preserve">ETSI BRAN - </w:t>
      </w:r>
      <w:r w:rsidR="00592D96" w:rsidRPr="00592D96">
        <w:rPr>
          <w:rFonts w:ascii="Arial" w:eastAsia="宋体" w:hAnsi="Arial" w:cs="Arial"/>
          <w:szCs w:val="22"/>
          <w:lang w:eastAsia="zh-CN"/>
        </w:rPr>
        <w:t xml:space="preserve">Priority Class dependent Channel Access parameters for </w:t>
      </w:r>
      <w:r w:rsidR="00592D96" w:rsidRPr="00592D96">
        <w:rPr>
          <w:rFonts w:ascii="Arial" w:eastAsia="宋体" w:hAnsi="Arial" w:cs="Arial"/>
          <w:i/>
          <w:iCs/>
          <w:szCs w:val="22"/>
          <w:lang w:eastAsia="zh-CN"/>
        </w:rPr>
        <w:t>Supervised Devices</w:t>
      </w:r>
    </w:p>
    <w:tbl>
      <w:tblPr>
        <w:tblW w:w="0" w:type="auto"/>
        <w:tblInd w:w="1242" w:type="dxa"/>
        <w:tblCellMar>
          <w:left w:w="0" w:type="dxa"/>
          <w:right w:w="0" w:type="dxa"/>
        </w:tblCellMar>
        <w:tblLook w:val="04A0"/>
      </w:tblPr>
      <w:tblGrid>
        <w:gridCol w:w="993"/>
        <w:gridCol w:w="1275"/>
        <w:gridCol w:w="1276"/>
        <w:gridCol w:w="1276"/>
        <w:gridCol w:w="2977"/>
      </w:tblGrid>
      <w:tr w:rsidR="00521CE7" w:rsidRPr="00521CE7" w:rsidTr="00521CE7">
        <w:trPr>
          <w:trHeight w:val="358"/>
        </w:trPr>
        <w:tc>
          <w:tcPr>
            <w:tcW w:w="993" w:type="dxa"/>
            <w:tcBorders>
              <w:top w:val="single" w:sz="8" w:space="0" w:color="auto"/>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r w:rsidRPr="00592D96">
              <w:rPr>
                <w:rFonts w:eastAsia="宋体"/>
                <w:b/>
                <w:bCs/>
                <w:color w:val="000000"/>
                <w:sz w:val="18"/>
                <w:lang w:eastAsia="zh-CN"/>
              </w:rPr>
              <w:t>Class #</w:t>
            </w:r>
          </w:p>
        </w:tc>
        <w:tc>
          <w:tcPr>
            <w:tcW w:w="1275" w:type="dxa"/>
            <w:tcBorders>
              <w:top w:val="single" w:sz="8" w:space="0" w:color="auto"/>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r w:rsidRPr="00592D96">
              <w:rPr>
                <w:rFonts w:eastAsia="宋体"/>
                <w:b/>
                <w:bCs/>
                <w:color w:val="000000"/>
                <w:sz w:val="18"/>
                <w:lang w:eastAsia="zh-CN"/>
              </w:rPr>
              <w:t>n</w:t>
            </w:r>
          </w:p>
        </w:tc>
        <w:tc>
          <w:tcPr>
            <w:tcW w:w="1276" w:type="dxa"/>
            <w:tcBorders>
              <w:top w:val="single" w:sz="8" w:space="0" w:color="auto"/>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proofErr w:type="spellStart"/>
            <w:r w:rsidRPr="00592D96">
              <w:rPr>
                <w:rFonts w:eastAsia="宋体"/>
                <w:b/>
                <w:bCs/>
                <w:color w:val="000000"/>
                <w:sz w:val="18"/>
                <w:lang w:eastAsia="zh-CN"/>
              </w:rPr>
              <w:t>CWmin</w:t>
            </w:r>
            <w:proofErr w:type="spellEnd"/>
          </w:p>
        </w:tc>
        <w:tc>
          <w:tcPr>
            <w:tcW w:w="1276" w:type="dxa"/>
            <w:tcBorders>
              <w:top w:val="single" w:sz="8" w:space="0" w:color="auto"/>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proofErr w:type="spellStart"/>
            <w:r w:rsidRPr="00592D96">
              <w:rPr>
                <w:rFonts w:eastAsia="宋体"/>
                <w:b/>
                <w:bCs/>
                <w:color w:val="000000"/>
                <w:sz w:val="18"/>
                <w:lang w:eastAsia="zh-CN"/>
              </w:rPr>
              <w:t>CWmax</w:t>
            </w:r>
            <w:proofErr w:type="spellEnd"/>
          </w:p>
        </w:tc>
        <w:tc>
          <w:tcPr>
            <w:tcW w:w="2977" w:type="dxa"/>
            <w:tcBorders>
              <w:top w:val="single" w:sz="8" w:space="0" w:color="auto"/>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004A1B" w:rsidRDefault="00592D96">
            <w:pPr>
              <w:adjustRightInd/>
              <w:spacing w:after="0"/>
              <w:jc w:val="center"/>
              <w:textAlignment w:val="auto"/>
              <w:rPr>
                <w:rFonts w:eastAsia="宋体"/>
                <w:b/>
                <w:bCs/>
                <w:color w:val="000000"/>
                <w:sz w:val="18"/>
                <w:lang w:val="en-AU" w:eastAsia="zh-CN"/>
              </w:rPr>
            </w:pPr>
            <w:r w:rsidRPr="00592D96">
              <w:rPr>
                <w:rFonts w:eastAsia="宋体"/>
                <w:b/>
                <w:bCs/>
                <w:color w:val="000000"/>
                <w:sz w:val="18"/>
                <w:lang w:val="en-AU" w:eastAsia="zh-CN"/>
              </w:rPr>
              <w:t>maximum Channel Occupancy Time (COT)</w:t>
            </w:r>
          </w:p>
        </w:tc>
      </w:tr>
      <w:tr w:rsidR="00521CE7" w:rsidRPr="00521CE7" w:rsidTr="00521CE7">
        <w:trPr>
          <w:trHeight w:val="40"/>
        </w:trPr>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r w:rsidRPr="00592D96">
              <w:rPr>
                <w:rFonts w:eastAsia="宋体"/>
                <w:color w:val="000000"/>
                <w:sz w:val="18"/>
                <w:lang w:eastAsia="zh-CN"/>
              </w:rPr>
              <w:t>4</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eastAsia="zh-CN"/>
              </w:rPr>
            </w:pPr>
            <w:r w:rsidRPr="00592D96">
              <w:rPr>
                <w:rFonts w:eastAsia="宋体"/>
                <w:color w:val="000000"/>
                <w:sz w:val="18"/>
                <w:lang w:eastAsia="zh-CN"/>
              </w:rPr>
              <w:t xml:space="preserve">2 </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r w:rsidRPr="00592D96">
              <w:rPr>
                <w:rFonts w:eastAsia="宋体"/>
                <w:color w:val="000000"/>
                <w:sz w:val="18"/>
                <w:lang w:eastAsia="zh-CN"/>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r w:rsidRPr="00592D96">
              <w:rPr>
                <w:rFonts w:eastAsia="宋体"/>
                <w:color w:val="000000"/>
                <w:sz w:val="18"/>
                <w:lang w:eastAsia="zh-CN"/>
              </w:rPr>
              <w:t>7</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r w:rsidRPr="00592D96">
              <w:rPr>
                <w:rFonts w:eastAsia="宋体"/>
                <w:color w:val="000000"/>
                <w:sz w:val="18"/>
                <w:lang w:val="en-AU" w:eastAsia="zh-CN"/>
              </w:rPr>
              <w:t>2 ms</w:t>
            </w:r>
          </w:p>
        </w:tc>
      </w:tr>
      <w:tr w:rsidR="00521CE7" w:rsidRPr="00521CE7" w:rsidTr="00521CE7">
        <w:trPr>
          <w:trHeight w:val="61"/>
        </w:trPr>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r w:rsidRPr="00592D96">
              <w:rPr>
                <w:rFonts w:eastAsia="宋体"/>
                <w:color w:val="000000"/>
                <w:sz w:val="18"/>
                <w:lang w:eastAsia="zh-CN"/>
              </w:rPr>
              <w:t>3</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r w:rsidRPr="00592D96">
              <w:rPr>
                <w:rFonts w:eastAsia="宋体"/>
                <w:color w:val="000000"/>
                <w:sz w:val="18"/>
                <w:lang w:eastAsia="zh-CN"/>
              </w:rPr>
              <w:t xml:space="preserve">2 </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r w:rsidRPr="00592D96">
              <w:rPr>
                <w:rFonts w:eastAsia="宋体"/>
                <w:color w:val="000000"/>
                <w:sz w:val="18"/>
                <w:lang w:eastAsia="zh-CN"/>
              </w:rPr>
              <w:t>7</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r w:rsidRPr="00592D96">
              <w:rPr>
                <w:rFonts w:eastAsia="宋体"/>
                <w:color w:val="000000"/>
                <w:sz w:val="18"/>
                <w:lang w:eastAsia="zh-CN"/>
              </w:rPr>
              <w:t>15</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r w:rsidRPr="00592D96">
              <w:rPr>
                <w:rFonts w:eastAsia="宋体"/>
                <w:color w:val="000000"/>
                <w:sz w:val="18"/>
                <w:lang w:val="en-AU" w:eastAsia="zh-CN"/>
              </w:rPr>
              <w:t>4 ms</w:t>
            </w:r>
          </w:p>
        </w:tc>
      </w:tr>
      <w:tr w:rsidR="00521CE7" w:rsidRPr="00521CE7" w:rsidTr="00521CE7">
        <w:trPr>
          <w:trHeight w:val="97"/>
        </w:trPr>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r w:rsidRPr="00592D96">
              <w:rPr>
                <w:rFonts w:eastAsia="宋体"/>
                <w:color w:val="000000"/>
                <w:sz w:val="18"/>
                <w:lang w:eastAsia="zh-CN"/>
              </w:rPr>
              <w:t>2</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r w:rsidRPr="00592D96">
              <w:rPr>
                <w:rFonts w:eastAsia="宋体"/>
                <w:color w:val="000000"/>
                <w:sz w:val="18"/>
                <w:lang w:eastAsia="zh-CN"/>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r w:rsidRPr="00592D96">
              <w:rPr>
                <w:rFonts w:eastAsia="宋体"/>
                <w:color w:val="000000"/>
                <w:sz w:val="18"/>
                <w:lang w:eastAsia="zh-CN"/>
              </w:rPr>
              <w:t>15</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eastAsia="zh-CN"/>
              </w:rPr>
            </w:pPr>
            <w:r w:rsidRPr="00592D96">
              <w:rPr>
                <w:rFonts w:eastAsia="宋体"/>
                <w:color w:val="000000"/>
                <w:sz w:val="18"/>
                <w:lang w:eastAsia="zh-CN"/>
              </w:rPr>
              <w:t>1 023</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21CE7" w:rsidRPr="00521CE7" w:rsidRDefault="00592D96" w:rsidP="00521CE7">
            <w:pPr>
              <w:overflowPunct/>
              <w:autoSpaceDE/>
              <w:autoSpaceDN/>
              <w:adjustRightInd/>
              <w:spacing w:after="0"/>
              <w:jc w:val="center"/>
              <w:textAlignment w:val="auto"/>
              <w:rPr>
                <w:rFonts w:eastAsia="宋体"/>
                <w:color w:val="000000"/>
                <w:sz w:val="18"/>
                <w:lang w:val="en-AU" w:eastAsia="zh-CN"/>
              </w:rPr>
            </w:pPr>
            <w:r w:rsidRPr="00592D96">
              <w:rPr>
                <w:rFonts w:eastAsia="宋体"/>
                <w:color w:val="000000"/>
                <w:sz w:val="18"/>
                <w:lang w:val="en-AU" w:eastAsia="zh-CN"/>
              </w:rPr>
              <w:t>6 ms</w:t>
            </w:r>
          </w:p>
          <w:p w:rsidR="00004A1B" w:rsidRDefault="00592D96">
            <w:pPr>
              <w:adjustRightInd/>
              <w:spacing w:after="0"/>
              <w:jc w:val="center"/>
              <w:textAlignment w:val="auto"/>
              <w:rPr>
                <w:rFonts w:eastAsia="宋体"/>
                <w:color w:val="000000"/>
                <w:sz w:val="18"/>
                <w:lang w:val="en-AU" w:eastAsia="zh-CN"/>
              </w:rPr>
            </w:pPr>
            <w:r w:rsidRPr="00592D96">
              <w:rPr>
                <w:rFonts w:eastAsia="宋体"/>
                <w:color w:val="000000"/>
                <w:sz w:val="18"/>
                <w:lang w:val="en-AU" w:eastAsia="zh-CN"/>
              </w:rPr>
              <w:t>(see note 1)</w:t>
            </w:r>
          </w:p>
        </w:tc>
      </w:tr>
      <w:tr w:rsidR="00521CE7" w:rsidRPr="00521CE7" w:rsidTr="00521CE7">
        <w:trPr>
          <w:trHeight w:val="40"/>
        </w:trPr>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r w:rsidRPr="00592D96">
              <w:rPr>
                <w:rFonts w:eastAsia="宋体"/>
                <w:color w:val="000000"/>
                <w:sz w:val="18"/>
                <w:lang w:eastAsia="zh-CN"/>
              </w:rPr>
              <w:t>1</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r w:rsidRPr="00592D96">
              <w:rPr>
                <w:rFonts w:eastAsia="宋体"/>
                <w:color w:val="000000"/>
                <w:sz w:val="18"/>
                <w:lang w:eastAsia="zh-CN"/>
              </w:rPr>
              <w:t>7</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r w:rsidRPr="00592D96">
              <w:rPr>
                <w:rFonts w:eastAsia="宋体"/>
                <w:color w:val="000000"/>
                <w:sz w:val="18"/>
                <w:lang w:eastAsia="zh-CN"/>
              </w:rPr>
              <w:t>15</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A1B" w:rsidRDefault="00592D96">
            <w:pPr>
              <w:adjustRightInd/>
              <w:spacing w:after="0"/>
              <w:jc w:val="center"/>
              <w:textAlignment w:val="auto"/>
              <w:rPr>
                <w:rFonts w:eastAsia="宋体"/>
                <w:color w:val="000000"/>
                <w:sz w:val="18"/>
                <w:lang w:val="en-AU" w:eastAsia="zh-CN"/>
              </w:rPr>
            </w:pPr>
            <w:r w:rsidRPr="00592D96">
              <w:rPr>
                <w:rFonts w:eastAsia="宋体"/>
                <w:color w:val="000000"/>
                <w:sz w:val="18"/>
                <w:lang w:eastAsia="zh-CN"/>
              </w:rPr>
              <w:t>1 023</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21CE7" w:rsidRPr="00521CE7" w:rsidRDefault="00592D96" w:rsidP="00521CE7">
            <w:pPr>
              <w:overflowPunct/>
              <w:autoSpaceDE/>
              <w:autoSpaceDN/>
              <w:adjustRightInd/>
              <w:spacing w:after="0"/>
              <w:jc w:val="center"/>
              <w:textAlignment w:val="auto"/>
              <w:rPr>
                <w:rFonts w:eastAsia="宋体"/>
                <w:color w:val="000000"/>
                <w:sz w:val="18"/>
                <w:lang w:val="en-AU" w:eastAsia="zh-CN"/>
              </w:rPr>
            </w:pPr>
            <w:r w:rsidRPr="00592D96">
              <w:rPr>
                <w:rFonts w:eastAsia="宋体"/>
                <w:color w:val="000000"/>
                <w:sz w:val="18"/>
                <w:lang w:val="en-AU" w:eastAsia="zh-CN"/>
              </w:rPr>
              <w:t>6 ms</w:t>
            </w:r>
          </w:p>
          <w:p w:rsidR="00004A1B" w:rsidRDefault="00592D96">
            <w:pPr>
              <w:adjustRightInd/>
              <w:spacing w:after="0"/>
              <w:jc w:val="center"/>
              <w:textAlignment w:val="auto"/>
              <w:rPr>
                <w:rFonts w:eastAsia="宋体"/>
                <w:color w:val="000000"/>
                <w:sz w:val="18"/>
                <w:lang w:val="en-AU" w:eastAsia="zh-CN"/>
              </w:rPr>
            </w:pPr>
            <w:r w:rsidRPr="00592D96">
              <w:rPr>
                <w:rFonts w:eastAsia="宋体"/>
                <w:color w:val="000000"/>
                <w:sz w:val="18"/>
                <w:lang w:val="en-AU" w:eastAsia="zh-CN"/>
              </w:rPr>
              <w:t>(see note 1)</w:t>
            </w:r>
          </w:p>
        </w:tc>
      </w:tr>
      <w:tr w:rsidR="00521CE7" w:rsidRPr="00521CE7" w:rsidTr="00521CE7">
        <w:trPr>
          <w:trHeight w:val="609"/>
        </w:trPr>
        <w:tc>
          <w:tcPr>
            <w:tcW w:w="779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21CE7" w:rsidRPr="00521CE7" w:rsidRDefault="00592D96" w:rsidP="00521CE7">
            <w:pPr>
              <w:keepNext/>
              <w:adjustRightInd/>
              <w:spacing w:after="0"/>
              <w:ind w:left="851" w:hanging="851"/>
              <w:textAlignment w:val="auto"/>
              <w:rPr>
                <w:rFonts w:ascii="Arial" w:eastAsia="宋体" w:hAnsi="Arial" w:cs="Arial"/>
                <w:sz w:val="16"/>
                <w:szCs w:val="18"/>
                <w:lang w:val="en-AU" w:eastAsia="zh-CN"/>
              </w:rPr>
            </w:pPr>
            <w:r w:rsidRPr="00592D96">
              <w:rPr>
                <w:rFonts w:ascii="Arial" w:eastAsia="宋体" w:hAnsi="Arial" w:cs="Arial"/>
                <w:sz w:val="16"/>
                <w:szCs w:val="18"/>
                <w:lang w:val="en-AU" w:eastAsia="zh-CN"/>
              </w:rPr>
              <w:t xml:space="preserve">NOTE 1:    The maximum </w:t>
            </w:r>
            <w:r w:rsidRPr="00592D96">
              <w:rPr>
                <w:rFonts w:ascii="Arial" w:eastAsia="宋体" w:hAnsi="Arial" w:cs="Arial"/>
                <w:i/>
                <w:iCs/>
                <w:sz w:val="16"/>
                <w:szCs w:val="18"/>
                <w:lang w:val="en-AU" w:eastAsia="zh-CN"/>
              </w:rPr>
              <w:t>Channel Occupancy Time</w:t>
            </w:r>
            <w:r w:rsidRPr="00592D96">
              <w:rPr>
                <w:rFonts w:ascii="Arial" w:eastAsia="宋体" w:hAnsi="Arial" w:cs="Arial"/>
                <w:sz w:val="16"/>
                <w:szCs w:val="18"/>
                <w:lang w:val="en-AU" w:eastAsia="zh-CN"/>
              </w:rPr>
              <w:t xml:space="preserve"> (COT) of 6 ms may be increased to 8 ms by inserting one or more pauses. The minimum duration of a pause shall be 100 µs. The maximum duration (Channel Occupancy)</w:t>
            </w:r>
            <w:r w:rsidRPr="00592D96">
              <w:rPr>
                <w:rFonts w:ascii="Arial" w:eastAsia="宋体" w:hAnsi="Arial" w:cs="Arial"/>
                <w:i/>
                <w:iCs/>
                <w:sz w:val="16"/>
                <w:szCs w:val="18"/>
                <w:lang w:val="en-AU" w:eastAsia="zh-CN"/>
              </w:rPr>
              <w:t xml:space="preserve"> </w:t>
            </w:r>
            <w:r w:rsidRPr="00592D96">
              <w:rPr>
                <w:rFonts w:ascii="Arial" w:eastAsia="宋体" w:hAnsi="Arial" w:cs="Arial"/>
                <w:sz w:val="16"/>
                <w:szCs w:val="18"/>
                <w:lang w:val="en-AU" w:eastAsia="zh-CN"/>
              </w:rPr>
              <w:t xml:space="preserve">before including any such pause shall be </w:t>
            </w:r>
            <w:proofErr w:type="gramStart"/>
            <w:r w:rsidRPr="00592D96">
              <w:rPr>
                <w:rFonts w:ascii="Arial" w:eastAsia="宋体" w:hAnsi="Arial" w:cs="Arial"/>
                <w:sz w:val="16"/>
                <w:szCs w:val="18"/>
                <w:lang w:val="en-AU" w:eastAsia="zh-CN"/>
              </w:rPr>
              <w:t xml:space="preserve">6 </w:t>
            </w:r>
            <w:proofErr w:type="spellStart"/>
            <w:r w:rsidRPr="00592D96">
              <w:rPr>
                <w:rFonts w:ascii="Arial" w:eastAsia="宋体" w:hAnsi="Arial" w:cs="Arial"/>
                <w:sz w:val="16"/>
                <w:szCs w:val="18"/>
                <w:lang w:val="en-AU" w:eastAsia="zh-CN"/>
              </w:rPr>
              <w:t>ms.</w:t>
            </w:r>
            <w:proofErr w:type="spellEnd"/>
            <w:r w:rsidRPr="00592D96">
              <w:rPr>
                <w:rFonts w:ascii="Arial" w:eastAsia="宋体" w:hAnsi="Arial" w:cs="Arial"/>
                <w:sz w:val="16"/>
                <w:szCs w:val="18"/>
                <w:lang w:val="en-AU" w:eastAsia="zh-CN"/>
              </w:rPr>
              <w:t xml:space="preserve"> Pause duration</w:t>
            </w:r>
            <w:proofErr w:type="gramEnd"/>
            <w:r w:rsidRPr="00592D96">
              <w:rPr>
                <w:rFonts w:ascii="Arial" w:eastAsia="宋体" w:hAnsi="Arial" w:cs="Arial"/>
                <w:sz w:val="16"/>
                <w:szCs w:val="18"/>
                <w:lang w:val="en-AU" w:eastAsia="zh-CN"/>
              </w:rPr>
              <w:t xml:space="preserve"> is not included in the channel occupancy time. </w:t>
            </w:r>
          </w:p>
          <w:p w:rsidR="00521CE7" w:rsidRPr="00521CE7" w:rsidRDefault="00592D96" w:rsidP="00521CE7">
            <w:pPr>
              <w:keepNext/>
              <w:adjustRightInd/>
              <w:spacing w:after="0"/>
              <w:ind w:left="851" w:hanging="851"/>
              <w:textAlignment w:val="auto"/>
              <w:rPr>
                <w:rFonts w:ascii="Arial" w:eastAsia="宋体" w:hAnsi="Arial" w:cs="Arial"/>
                <w:color w:val="000000"/>
                <w:sz w:val="16"/>
                <w:szCs w:val="18"/>
                <w:lang w:val="en-AU" w:eastAsia="zh-CN"/>
              </w:rPr>
            </w:pPr>
            <w:r w:rsidRPr="00592D96">
              <w:rPr>
                <w:rFonts w:ascii="Arial" w:eastAsia="宋体" w:hAnsi="Arial" w:cs="Arial"/>
                <w:color w:val="000000"/>
                <w:sz w:val="16"/>
                <w:szCs w:val="18"/>
                <w:lang w:val="en-AU" w:eastAsia="zh-CN"/>
              </w:rPr>
              <w:t xml:space="preserve">NOTE 2:    </w:t>
            </w:r>
            <w:r w:rsidRPr="00592D96">
              <w:rPr>
                <w:rFonts w:ascii="Arial" w:eastAsia="宋体" w:hAnsi="Arial" w:cs="Arial"/>
                <w:sz w:val="16"/>
                <w:szCs w:val="18"/>
                <w:lang w:val="en-AU" w:eastAsia="zh-CN"/>
              </w:rPr>
              <w:t xml:space="preserve">the values for n, </w:t>
            </w:r>
            <w:proofErr w:type="spellStart"/>
            <w:r w:rsidRPr="00592D96">
              <w:rPr>
                <w:rFonts w:ascii="Arial" w:eastAsia="宋体" w:hAnsi="Arial" w:cs="Arial"/>
                <w:color w:val="000000"/>
                <w:sz w:val="16"/>
                <w:szCs w:val="18"/>
                <w:lang w:eastAsia="zh-CN"/>
              </w:rPr>
              <w:t>CW</w:t>
            </w:r>
            <w:r w:rsidRPr="00592D96">
              <w:rPr>
                <w:rFonts w:ascii="Arial" w:eastAsia="宋体" w:hAnsi="Arial" w:cs="Arial"/>
                <w:color w:val="000000"/>
                <w:sz w:val="16"/>
                <w:szCs w:val="18"/>
                <w:vertAlign w:val="subscript"/>
                <w:lang w:eastAsia="zh-CN"/>
              </w:rPr>
              <w:t>min</w:t>
            </w:r>
            <w:proofErr w:type="spellEnd"/>
            <w:r w:rsidRPr="00592D96">
              <w:rPr>
                <w:rFonts w:ascii="Arial" w:eastAsia="宋体" w:hAnsi="Arial" w:cs="Arial"/>
                <w:color w:val="000000"/>
                <w:sz w:val="16"/>
                <w:szCs w:val="18"/>
                <w:lang w:val="en-GB" w:eastAsia="zh-CN"/>
              </w:rPr>
              <w:t xml:space="preserve">, </w:t>
            </w:r>
            <w:proofErr w:type="spellStart"/>
            <w:r w:rsidRPr="00592D96">
              <w:rPr>
                <w:rFonts w:ascii="Arial" w:eastAsia="宋体" w:hAnsi="Arial" w:cs="Arial"/>
                <w:color w:val="000000"/>
                <w:sz w:val="16"/>
                <w:szCs w:val="18"/>
                <w:lang w:eastAsia="zh-CN"/>
              </w:rPr>
              <w:t>CW</w:t>
            </w:r>
            <w:r w:rsidRPr="00592D96">
              <w:rPr>
                <w:rFonts w:ascii="Arial" w:eastAsia="宋体" w:hAnsi="Arial" w:cs="Arial"/>
                <w:color w:val="000000"/>
                <w:sz w:val="16"/>
                <w:szCs w:val="18"/>
                <w:vertAlign w:val="subscript"/>
                <w:lang w:eastAsia="zh-CN"/>
              </w:rPr>
              <w:t>max</w:t>
            </w:r>
            <w:proofErr w:type="spellEnd"/>
            <w:r w:rsidRPr="00592D96">
              <w:rPr>
                <w:rFonts w:ascii="Arial" w:eastAsia="宋体" w:hAnsi="Arial" w:cs="Arial"/>
                <w:color w:val="000000"/>
                <w:sz w:val="16"/>
                <w:szCs w:val="18"/>
                <w:vertAlign w:val="subscript"/>
                <w:lang w:eastAsia="zh-CN"/>
              </w:rPr>
              <w:t xml:space="preserve"> </w:t>
            </w:r>
            <w:r w:rsidRPr="00592D96">
              <w:rPr>
                <w:rFonts w:ascii="Arial" w:eastAsia="宋体" w:hAnsi="Arial" w:cs="Arial"/>
                <w:color w:val="000000"/>
                <w:sz w:val="16"/>
                <w:szCs w:val="18"/>
                <w:lang w:eastAsia="zh-CN"/>
              </w:rPr>
              <w:t>are minimum</w:t>
            </w:r>
            <w:r w:rsidRPr="00592D96">
              <w:rPr>
                <w:rFonts w:ascii="Arial" w:eastAsia="宋体" w:hAnsi="Arial" w:cs="Arial"/>
                <w:b/>
                <w:bCs/>
                <w:color w:val="000000"/>
                <w:sz w:val="16"/>
                <w:szCs w:val="18"/>
                <w:vertAlign w:val="subscript"/>
                <w:lang w:eastAsia="zh-CN"/>
              </w:rPr>
              <w:t xml:space="preserve"> </w:t>
            </w:r>
            <w:r w:rsidRPr="00592D96">
              <w:rPr>
                <w:rFonts w:ascii="Arial" w:eastAsia="宋体" w:hAnsi="Arial" w:cs="Arial"/>
                <w:sz w:val="16"/>
                <w:szCs w:val="18"/>
                <w:lang w:val="en-GB" w:eastAsia="zh-CN"/>
              </w:rPr>
              <w:t>values. Greater values are allowed.</w:t>
            </w:r>
          </w:p>
        </w:tc>
      </w:tr>
    </w:tbl>
    <w:p w:rsidR="00521CE7" w:rsidRDefault="00521CE7" w:rsidP="00012691">
      <w:pPr>
        <w:rPr>
          <w:lang w:eastAsia="zh-CN"/>
        </w:rPr>
      </w:pPr>
    </w:p>
    <w:p w:rsidR="005133A1" w:rsidRDefault="005133A1" w:rsidP="00521CE7">
      <w:r>
        <w:t xml:space="preserve">However it is well recognized that </w:t>
      </w:r>
      <w:proofErr w:type="spellStart"/>
      <w:r>
        <w:t>eLAA</w:t>
      </w:r>
      <w:proofErr w:type="spellEnd"/>
      <w:r>
        <w:t xml:space="preserve"> UL performance is quite restricted due to centralized scheduling, meaning that the UE can only start UL transmission at the schedule time. </w:t>
      </w:r>
      <w:r w:rsidR="006D1783">
        <w:t>This also led to</w:t>
      </w:r>
      <w:r>
        <w:t xml:space="preserve"> the conclusion </w:t>
      </w:r>
      <w:r w:rsidR="006D1783">
        <w:t xml:space="preserve">in Section 2 </w:t>
      </w:r>
      <w:r>
        <w:t xml:space="preserve">that even a 25us LBT would not cause any coexistence issue for Wi-Fi. </w:t>
      </w:r>
      <w:r w:rsidR="00BB7EBB">
        <w:t xml:space="preserve">Comparing Cat-4 LBT to 25us LBT, Cat-4 LBT would result in further performance degradation. </w:t>
      </w:r>
      <w:r w:rsidR="00C50E77">
        <w:t>In addition, t</w:t>
      </w:r>
      <w:r>
        <w:t xml:space="preserve">he parameters defined in Table 1 </w:t>
      </w:r>
      <w:r w:rsidR="00BB7EBB">
        <w:t>in fact are very conservative, with larger contention window size and longer defer period defined for UL compared to DL. This is reasonable for a non-scheduled system</w:t>
      </w:r>
      <w:r w:rsidR="00C50E77">
        <w:t xml:space="preserve"> such as Wi-</w:t>
      </w:r>
      <w:proofErr w:type="gramStart"/>
      <w:r w:rsidR="00C50E77">
        <w:t>Fi</w:t>
      </w:r>
      <w:r w:rsidR="00BB7EBB">
        <w:t>,</w:t>
      </w:r>
      <w:proofErr w:type="gramEnd"/>
      <w:r w:rsidR="00BB7EBB">
        <w:t xml:space="preserve"> however it is too restricted for </w:t>
      </w:r>
      <w:proofErr w:type="spellStart"/>
      <w:r w:rsidR="00C50E77">
        <w:t>eLAA</w:t>
      </w:r>
      <w:proofErr w:type="spellEnd"/>
      <w:r w:rsidR="00C50E77">
        <w:t xml:space="preserve">. Adding all these facts together, the parameters in Table 1 would put </w:t>
      </w:r>
      <w:proofErr w:type="spellStart"/>
      <w:r w:rsidR="00C50E77">
        <w:t>eLAA</w:t>
      </w:r>
      <w:proofErr w:type="spellEnd"/>
      <w:r w:rsidR="00C50E77">
        <w:t xml:space="preserve"> in significant disadvantage in channel access, resulting in poor </w:t>
      </w:r>
      <w:proofErr w:type="spellStart"/>
      <w:r w:rsidR="00C50E77">
        <w:t>eLAA</w:t>
      </w:r>
      <w:proofErr w:type="spellEnd"/>
      <w:r w:rsidR="00C50E77">
        <w:t xml:space="preserve"> UL performance.</w:t>
      </w:r>
    </w:p>
    <w:p w:rsidR="00C50E77" w:rsidRDefault="00AF2092" w:rsidP="00521CE7">
      <w:r>
        <w:t xml:space="preserve">In order to alleviate this issue, it is important that </w:t>
      </w:r>
      <w:proofErr w:type="spellStart"/>
      <w:r>
        <w:t>eLAA</w:t>
      </w:r>
      <w:proofErr w:type="spellEnd"/>
      <w:r>
        <w:t xml:space="preserve"> also supports a less restrictive set of Cat-4 channel access parameters. O</w:t>
      </w:r>
      <w:r w:rsidR="00B11180">
        <w:t>ne example is shown in Table 2</w:t>
      </w:r>
      <w:r>
        <w:t xml:space="preserve">, </w:t>
      </w:r>
      <w:r w:rsidR="00B11180">
        <w:t xml:space="preserve">which is </w:t>
      </w:r>
      <w:r>
        <w:t xml:space="preserve">based on the </w:t>
      </w:r>
      <w:r w:rsidR="00B11180">
        <w:t>working assumptions</w:t>
      </w:r>
      <w:r>
        <w:t xml:space="preserve"> in Rel-13:</w:t>
      </w:r>
    </w:p>
    <w:p w:rsidR="00004A1B" w:rsidRDefault="00B11180">
      <w:pPr>
        <w:jc w:val="center"/>
      </w:pPr>
      <w:r>
        <w:t>Table 2: One example set of Cat-4 channel access parameters with smaller CWS</w:t>
      </w:r>
    </w:p>
    <w:tbl>
      <w:tblPr>
        <w:tblW w:w="0" w:type="auto"/>
        <w:tblInd w:w="1242" w:type="dxa"/>
        <w:tblCellMar>
          <w:left w:w="0" w:type="dxa"/>
          <w:right w:w="0" w:type="dxa"/>
        </w:tblCellMar>
        <w:tblLook w:val="04A0"/>
      </w:tblPr>
      <w:tblGrid>
        <w:gridCol w:w="1476"/>
        <w:gridCol w:w="792"/>
        <w:gridCol w:w="1276"/>
        <w:gridCol w:w="1276"/>
        <w:gridCol w:w="2977"/>
      </w:tblGrid>
      <w:tr w:rsidR="00B11180" w:rsidRPr="00521CE7" w:rsidTr="00B11180">
        <w:trPr>
          <w:trHeight w:val="358"/>
        </w:trPr>
        <w:tc>
          <w:tcPr>
            <w:tcW w:w="1476" w:type="dxa"/>
            <w:tcBorders>
              <w:top w:val="single" w:sz="8" w:space="0" w:color="auto"/>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r>
              <w:rPr>
                <w:rFonts w:eastAsia="宋体"/>
                <w:b/>
                <w:bCs/>
                <w:color w:val="000000"/>
                <w:sz w:val="18"/>
                <w:lang w:eastAsia="zh-CN"/>
              </w:rPr>
              <w:t xml:space="preserve">Channel Access Priority </w:t>
            </w:r>
            <w:r w:rsidRPr="00521CE7">
              <w:rPr>
                <w:rFonts w:eastAsia="宋体"/>
                <w:b/>
                <w:bCs/>
                <w:color w:val="000000"/>
                <w:sz w:val="18"/>
                <w:lang w:eastAsia="zh-CN"/>
              </w:rPr>
              <w:t>Class #</w:t>
            </w:r>
          </w:p>
        </w:tc>
        <w:tc>
          <w:tcPr>
            <w:tcW w:w="792" w:type="dxa"/>
            <w:tcBorders>
              <w:top w:val="single" w:sz="8" w:space="0" w:color="auto"/>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r w:rsidRPr="00521CE7">
              <w:rPr>
                <w:rFonts w:eastAsia="宋体"/>
                <w:b/>
                <w:bCs/>
                <w:color w:val="000000"/>
                <w:sz w:val="18"/>
                <w:lang w:eastAsia="zh-CN"/>
              </w:rPr>
              <w:t>n</w:t>
            </w:r>
          </w:p>
        </w:tc>
        <w:tc>
          <w:tcPr>
            <w:tcW w:w="1276" w:type="dxa"/>
            <w:tcBorders>
              <w:top w:val="single" w:sz="8" w:space="0" w:color="auto"/>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proofErr w:type="spellStart"/>
            <w:r w:rsidRPr="00521CE7">
              <w:rPr>
                <w:rFonts w:eastAsia="宋体"/>
                <w:b/>
                <w:bCs/>
                <w:color w:val="000000"/>
                <w:sz w:val="18"/>
                <w:lang w:eastAsia="zh-CN"/>
              </w:rPr>
              <w:t>CWmin</w:t>
            </w:r>
            <w:proofErr w:type="spellEnd"/>
          </w:p>
        </w:tc>
        <w:tc>
          <w:tcPr>
            <w:tcW w:w="1276" w:type="dxa"/>
            <w:tcBorders>
              <w:top w:val="single" w:sz="8" w:space="0" w:color="auto"/>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proofErr w:type="spellStart"/>
            <w:r w:rsidRPr="00521CE7">
              <w:rPr>
                <w:rFonts w:eastAsia="宋体"/>
                <w:b/>
                <w:bCs/>
                <w:color w:val="000000"/>
                <w:sz w:val="18"/>
                <w:lang w:eastAsia="zh-CN"/>
              </w:rPr>
              <w:t>CWmax</w:t>
            </w:r>
            <w:proofErr w:type="spellEnd"/>
          </w:p>
        </w:tc>
        <w:tc>
          <w:tcPr>
            <w:tcW w:w="2977" w:type="dxa"/>
            <w:tcBorders>
              <w:top w:val="single" w:sz="8" w:space="0" w:color="auto"/>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b/>
                <w:bCs/>
                <w:color w:val="000000"/>
                <w:sz w:val="18"/>
                <w:lang w:val="en-AU" w:eastAsia="zh-CN"/>
              </w:rPr>
            </w:pPr>
            <w:r w:rsidRPr="00521CE7">
              <w:rPr>
                <w:rFonts w:eastAsia="宋体"/>
                <w:b/>
                <w:bCs/>
                <w:color w:val="000000"/>
                <w:sz w:val="18"/>
                <w:lang w:val="en-AU" w:eastAsia="zh-CN"/>
              </w:rPr>
              <w:t>maximum Channel Occupancy Time (COT)</w:t>
            </w:r>
          </w:p>
        </w:tc>
      </w:tr>
      <w:tr w:rsidR="00B11180" w:rsidRPr="00521CE7" w:rsidTr="00B11180">
        <w:trPr>
          <w:trHeight w:val="40"/>
        </w:trPr>
        <w:tc>
          <w:tcPr>
            <w:tcW w:w="14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r w:rsidRPr="00521CE7">
              <w:rPr>
                <w:rFonts w:eastAsia="宋体"/>
                <w:color w:val="000000"/>
                <w:sz w:val="18"/>
                <w:lang w:eastAsia="zh-CN"/>
              </w:rPr>
              <w:t>4</w:t>
            </w:r>
          </w:p>
        </w:tc>
        <w:tc>
          <w:tcPr>
            <w:tcW w:w="7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eastAsia="zh-CN"/>
              </w:rPr>
            </w:pPr>
            <w:r>
              <w:rPr>
                <w:rFonts w:eastAsia="宋体"/>
                <w:color w:val="000000"/>
                <w:sz w:val="18"/>
                <w:lang w:eastAsia="zh-CN"/>
              </w:rPr>
              <w:t>1</w:t>
            </w:r>
            <w:r w:rsidRPr="00521CE7">
              <w:rPr>
                <w:rFonts w:eastAsia="宋体"/>
                <w:color w:val="000000"/>
                <w:sz w:val="18"/>
                <w:lang w:eastAsia="zh-CN"/>
              </w:rPr>
              <w:t xml:space="preserve"> </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r w:rsidRPr="00521CE7">
              <w:rPr>
                <w:rFonts w:eastAsia="宋体"/>
                <w:color w:val="000000"/>
                <w:sz w:val="18"/>
                <w:lang w:eastAsia="zh-CN"/>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r>
              <w:rPr>
                <w:rFonts w:eastAsia="宋体"/>
                <w:color w:val="000000"/>
                <w:sz w:val="18"/>
                <w:lang w:eastAsia="zh-CN"/>
              </w:rPr>
              <w:t>3</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r w:rsidRPr="00521CE7">
              <w:rPr>
                <w:rFonts w:eastAsia="宋体"/>
                <w:color w:val="000000"/>
                <w:sz w:val="18"/>
                <w:lang w:val="en-AU" w:eastAsia="zh-CN"/>
              </w:rPr>
              <w:t>2 ms</w:t>
            </w:r>
          </w:p>
        </w:tc>
      </w:tr>
      <w:tr w:rsidR="00B11180" w:rsidRPr="00521CE7" w:rsidTr="00B11180">
        <w:trPr>
          <w:trHeight w:val="61"/>
        </w:trPr>
        <w:tc>
          <w:tcPr>
            <w:tcW w:w="14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r w:rsidRPr="00521CE7">
              <w:rPr>
                <w:rFonts w:eastAsia="宋体"/>
                <w:color w:val="000000"/>
                <w:sz w:val="18"/>
                <w:lang w:eastAsia="zh-CN"/>
              </w:rPr>
              <w:t>3</w:t>
            </w:r>
          </w:p>
        </w:tc>
        <w:tc>
          <w:tcPr>
            <w:tcW w:w="7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r>
              <w:rPr>
                <w:rFonts w:eastAsia="宋体"/>
                <w:color w:val="000000"/>
                <w:sz w:val="18"/>
                <w:lang w:eastAsia="zh-CN"/>
              </w:rPr>
              <w:t>1</w:t>
            </w:r>
            <w:r w:rsidRPr="00521CE7">
              <w:rPr>
                <w:rFonts w:eastAsia="宋体"/>
                <w:color w:val="000000"/>
                <w:sz w:val="18"/>
                <w:lang w:eastAsia="zh-CN"/>
              </w:rPr>
              <w:t xml:space="preserve"> </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r>
              <w:rPr>
                <w:rFonts w:eastAsia="宋体"/>
                <w:color w:val="000000"/>
                <w:sz w:val="18"/>
                <w:lang w:eastAsia="zh-CN"/>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r>
              <w:rPr>
                <w:rFonts w:eastAsia="宋体"/>
                <w:color w:val="000000"/>
                <w:sz w:val="18"/>
                <w:lang w:eastAsia="zh-CN"/>
              </w:rPr>
              <w:t>4</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r>
              <w:rPr>
                <w:rFonts w:eastAsia="宋体"/>
                <w:color w:val="000000"/>
                <w:sz w:val="18"/>
                <w:lang w:val="en-AU" w:eastAsia="zh-CN"/>
              </w:rPr>
              <w:t>3</w:t>
            </w:r>
            <w:r w:rsidRPr="00521CE7">
              <w:rPr>
                <w:rFonts w:eastAsia="宋体"/>
                <w:color w:val="000000"/>
                <w:sz w:val="18"/>
                <w:lang w:val="en-AU" w:eastAsia="zh-CN"/>
              </w:rPr>
              <w:t xml:space="preserve"> ms</w:t>
            </w:r>
          </w:p>
        </w:tc>
      </w:tr>
      <w:tr w:rsidR="00B11180" w:rsidRPr="00521CE7" w:rsidTr="00B11180">
        <w:trPr>
          <w:trHeight w:val="97"/>
        </w:trPr>
        <w:tc>
          <w:tcPr>
            <w:tcW w:w="14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r w:rsidRPr="00521CE7">
              <w:rPr>
                <w:rFonts w:eastAsia="宋体"/>
                <w:color w:val="000000"/>
                <w:sz w:val="18"/>
                <w:lang w:eastAsia="zh-CN"/>
              </w:rPr>
              <w:t>2</w:t>
            </w:r>
          </w:p>
        </w:tc>
        <w:tc>
          <w:tcPr>
            <w:tcW w:w="7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r>
              <w:rPr>
                <w:rFonts w:eastAsia="宋体"/>
                <w:color w:val="000000"/>
                <w:sz w:val="18"/>
                <w:lang w:eastAsia="zh-CN"/>
              </w:rPr>
              <w:t>1</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r>
              <w:rPr>
                <w:rFonts w:eastAsia="宋体"/>
                <w:color w:val="000000"/>
                <w:sz w:val="18"/>
                <w:lang w:eastAsia="zh-CN"/>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eastAsia="zh-CN"/>
              </w:rPr>
            </w:pPr>
            <w:r>
              <w:rPr>
                <w:rFonts w:eastAsia="宋体"/>
                <w:color w:val="000000"/>
                <w:sz w:val="18"/>
                <w:lang w:eastAsia="zh-CN"/>
              </w:rPr>
              <w:t>5</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A1B" w:rsidRDefault="00B11180">
            <w:pPr>
              <w:overflowPunct/>
              <w:autoSpaceDE/>
              <w:autoSpaceDN/>
              <w:adjustRightInd/>
              <w:spacing w:after="0"/>
              <w:jc w:val="center"/>
              <w:textAlignment w:val="auto"/>
              <w:rPr>
                <w:rFonts w:eastAsia="宋体"/>
                <w:color w:val="000000"/>
                <w:sz w:val="18"/>
                <w:lang w:val="en-AU" w:eastAsia="zh-CN"/>
              </w:rPr>
            </w:pPr>
            <w:r>
              <w:rPr>
                <w:rFonts w:eastAsia="宋体"/>
                <w:color w:val="000000"/>
                <w:sz w:val="18"/>
                <w:lang w:val="en-AU" w:eastAsia="zh-CN"/>
              </w:rPr>
              <w:t>8 or 10</w:t>
            </w:r>
            <w:r w:rsidRPr="00521CE7">
              <w:rPr>
                <w:rFonts w:eastAsia="宋体"/>
                <w:color w:val="000000"/>
                <w:sz w:val="18"/>
                <w:lang w:val="en-AU" w:eastAsia="zh-CN"/>
              </w:rPr>
              <w:t xml:space="preserve"> ms</w:t>
            </w:r>
          </w:p>
        </w:tc>
      </w:tr>
      <w:tr w:rsidR="00B11180" w:rsidRPr="00521CE7" w:rsidTr="00B11180">
        <w:trPr>
          <w:trHeight w:val="40"/>
        </w:trPr>
        <w:tc>
          <w:tcPr>
            <w:tcW w:w="14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r w:rsidRPr="00521CE7">
              <w:rPr>
                <w:rFonts w:eastAsia="宋体"/>
                <w:color w:val="000000"/>
                <w:sz w:val="18"/>
                <w:lang w:eastAsia="zh-CN"/>
              </w:rPr>
              <w:t>1</w:t>
            </w:r>
          </w:p>
        </w:tc>
        <w:tc>
          <w:tcPr>
            <w:tcW w:w="7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r>
              <w:rPr>
                <w:rFonts w:eastAsia="宋体"/>
                <w:color w:val="000000"/>
                <w:sz w:val="18"/>
                <w:lang w:eastAsia="zh-CN"/>
              </w:rPr>
              <w:t>1</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r>
              <w:rPr>
                <w:rFonts w:eastAsia="宋体"/>
                <w:color w:val="000000"/>
                <w:sz w:val="18"/>
                <w:lang w:eastAsia="zh-CN"/>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80" w:rsidRPr="00521CE7" w:rsidRDefault="00B11180" w:rsidP="00E77F96">
            <w:pPr>
              <w:adjustRightInd/>
              <w:spacing w:after="0"/>
              <w:jc w:val="center"/>
              <w:textAlignment w:val="auto"/>
              <w:rPr>
                <w:rFonts w:eastAsia="宋体"/>
                <w:color w:val="000000"/>
                <w:sz w:val="18"/>
                <w:lang w:val="en-AU" w:eastAsia="zh-CN"/>
              </w:rPr>
            </w:pPr>
            <w:r>
              <w:rPr>
                <w:rFonts w:eastAsia="宋体"/>
                <w:color w:val="000000"/>
                <w:sz w:val="18"/>
                <w:lang w:eastAsia="zh-CN"/>
              </w:rPr>
              <w:t>6</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A1B" w:rsidRDefault="00B11180">
            <w:pPr>
              <w:overflowPunct/>
              <w:autoSpaceDE/>
              <w:autoSpaceDN/>
              <w:adjustRightInd/>
              <w:spacing w:after="0"/>
              <w:jc w:val="center"/>
              <w:textAlignment w:val="auto"/>
              <w:rPr>
                <w:rFonts w:eastAsia="宋体"/>
                <w:noProof/>
                <w:color w:val="000000"/>
                <w:sz w:val="18"/>
                <w:lang w:val="en-AU" w:eastAsia="zh-CN"/>
              </w:rPr>
            </w:pPr>
            <w:r>
              <w:rPr>
                <w:rFonts w:eastAsia="宋体"/>
                <w:color w:val="000000"/>
                <w:sz w:val="18"/>
                <w:lang w:val="en-AU" w:eastAsia="zh-CN"/>
              </w:rPr>
              <w:t>8 or 10</w:t>
            </w:r>
            <w:r w:rsidRPr="00521CE7">
              <w:rPr>
                <w:rFonts w:eastAsia="宋体"/>
                <w:color w:val="000000"/>
                <w:sz w:val="18"/>
                <w:lang w:val="en-AU" w:eastAsia="zh-CN"/>
              </w:rPr>
              <w:t xml:space="preserve"> ms</w:t>
            </w:r>
          </w:p>
        </w:tc>
      </w:tr>
    </w:tbl>
    <w:p w:rsidR="00AF2092" w:rsidRDefault="00AF2092" w:rsidP="00521CE7"/>
    <w:p w:rsidR="00B11180" w:rsidRDefault="00B11180" w:rsidP="00521CE7">
      <w:r>
        <w:t>The parameters provide some differentiation between different priority classes. However, the difference is quite minimal. So an alternative is to use a fixed small CWS for all classes, which means that no multiple classes are defined, and all the traffic use the same parameters to access the channel.</w:t>
      </w:r>
    </w:p>
    <w:p w:rsidR="00C50E77" w:rsidRPr="00911829" w:rsidRDefault="00B11180" w:rsidP="00521CE7">
      <w:pPr>
        <w:rPr>
          <w:lang w:eastAsia="zh-CN"/>
        </w:rPr>
      </w:pPr>
      <w:r>
        <w:t>In summary, on the channel access parameters, we propose the following:</w:t>
      </w:r>
    </w:p>
    <w:p w:rsidR="00B11180" w:rsidRDefault="00C50E77" w:rsidP="00C50E77">
      <w:r w:rsidRPr="00D65175">
        <w:rPr>
          <w:b/>
          <w:u w:val="single"/>
          <w:lang w:eastAsia="zh-CN"/>
        </w:rPr>
        <w:lastRenderedPageBreak/>
        <w:t xml:space="preserve">Proposal </w:t>
      </w:r>
      <w:r w:rsidR="000A395E">
        <w:rPr>
          <w:b/>
          <w:u w:val="single"/>
          <w:lang w:eastAsia="zh-CN"/>
        </w:rPr>
        <w:t>6</w:t>
      </w:r>
      <w:r w:rsidRPr="00AF39F0">
        <w:rPr>
          <w:b/>
          <w:lang w:eastAsia="zh-CN"/>
        </w:rPr>
        <w:t xml:space="preserve">: </w:t>
      </w:r>
      <w:r w:rsidR="00B11180">
        <w:rPr>
          <w:lang w:eastAsia="zh-CN"/>
        </w:rPr>
        <w:t>For Cat-4 channel access parameters</w:t>
      </w:r>
      <w:r>
        <w:rPr>
          <w:lang w:eastAsia="zh-CN"/>
        </w:rPr>
        <w:t xml:space="preserve">, </w:t>
      </w:r>
      <w:proofErr w:type="spellStart"/>
      <w:r w:rsidRPr="00521CE7">
        <w:t>eLAA</w:t>
      </w:r>
      <w:proofErr w:type="spellEnd"/>
      <w:r w:rsidRPr="00521CE7">
        <w:t xml:space="preserve"> </w:t>
      </w:r>
      <w:r w:rsidR="00896A66">
        <w:t xml:space="preserve">UL </w:t>
      </w:r>
      <w:r w:rsidRPr="00521CE7">
        <w:t>should support</w:t>
      </w:r>
      <w:r w:rsidR="00B11180">
        <w:t xml:space="preserve"> both of the following two options and it is up to the </w:t>
      </w:r>
      <w:proofErr w:type="spellStart"/>
      <w:r w:rsidR="00B11180">
        <w:t>eNB</w:t>
      </w:r>
      <w:proofErr w:type="spellEnd"/>
      <w:r w:rsidR="00B11180">
        <w:t xml:space="preserve"> to choose one of them:</w:t>
      </w:r>
    </w:p>
    <w:p w:rsidR="00004A1B" w:rsidRDefault="00896A66">
      <w:pPr>
        <w:pStyle w:val="ListParagraph"/>
        <w:numPr>
          <w:ilvl w:val="0"/>
          <w:numId w:val="25"/>
        </w:numPr>
      </w:pPr>
      <w:r>
        <w:rPr>
          <w:sz w:val="20"/>
        </w:rPr>
        <w:t xml:space="preserve">4 priority classes </w:t>
      </w:r>
      <w:r w:rsidR="00592D96" w:rsidRPr="00592D96">
        <w:rPr>
          <w:sz w:val="20"/>
        </w:rPr>
        <w:t>according to ETSI BRAN definition</w:t>
      </w:r>
    </w:p>
    <w:p w:rsidR="00004A1B" w:rsidRDefault="00896A66">
      <w:pPr>
        <w:pStyle w:val="ListParagraph"/>
        <w:numPr>
          <w:ilvl w:val="0"/>
          <w:numId w:val="25"/>
        </w:numPr>
      </w:pPr>
      <w:r>
        <w:rPr>
          <w:sz w:val="20"/>
        </w:rPr>
        <w:t>4 priority classes with relatively small CWS, or a single priority class with a fixed small CWS for all traffic type (to be down-selected)</w:t>
      </w:r>
    </w:p>
    <w:p w:rsidR="00521CE7" w:rsidRDefault="00521CE7" w:rsidP="00012691">
      <w:pPr>
        <w:rPr>
          <w:lang w:eastAsia="zh-CN"/>
        </w:rPr>
      </w:pPr>
    </w:p>
    <w:p w:rsidR="00491764" w:rsidRDefault="00491764" w:rsidP="00491764">
      <w:pPr>
        <w:rPr>
          <w:lang w:eastAsia="zh-CN"/>
        </w:rPr>
      </w:pPr>
      <w:r>
        <w:rPr>
          <w:rFonts w:hint="eastAsia"/>
          <w:lang w:eastAsia="zh-CN"/>
        </w:rPr>
        <w:t>3.</w:t>
      </w:r>
      <w:r w:rsidR="00012691">
        <w:rPr>
          <w:lang w:eastAsia="zh-CN"/>
        </w:rPr>
        <w:t>3</w:t>
      </w:r>
      <w:r>
        <w:rPr>
          <w:rFonts w:hint="eastAsia"/>
          <w:lang w:eastAsia="zh-CN"/>
        </w:rPr>
        <w:t xml:space="preserve"> </w:t>
      </w:r>
      <w:r w:rsidRPr="00006EE5">
        <w:rPr>
          <w:rFonts w:hint="eastAsia"/>
        </w:rPr>
        <w:t>Contention window size maintenance</w:t>
      </w:r>
    </w:p>
    <w:p w:rsidR="00491764" w:rsidRDefault="00491764" w:rsidP="00491764">
      <w:pPr>
        <w:ind w:left="360"/>
        <w:jc w:val="both"/>
        <w:rPr>
          <w:lang w:eastAsia="zh-CN"/>
        </w:rPr>
      </w:pPr>
      <w:r>
        <w:rPr>
          <w:rFonts w:hint="eastAsia"/>
          <w:lang w:eastAsia="zh-CN"/>
        </w:rPr>
        <w:t xml:space="preserve">For the downlink transmission, the CWS is maintained at the </w:t>
      </w:r>
      <w:proofErr w:type="spellStart"/>
      <w:r>
        <w:rPr>
          <w:rFonts w:hint="eastAsia"/>
          <w:lang w:eastAsia="zh-CN"/>
        </w:rPr>
        <w:t>eNB</w:t>
      </w:r>
      <w:proofErr w:type="spellEnd"/>
      <w:r>
        <w:rPr>
          <w:rFonts w:hint="eastAsia"/>
          <w:lang w:eastAsia="zh-CN"/>
        </w:rPr>
        <w:t xml:space="preserve"> and adjusted based on HARQ-ACK feedback. Since the PHICH feedback is not available in LAA </w:t>
      </w:r>
      <w:proofErr w:type="spellStart"/>
      <w:r>
        <w:rPr>
          <w:rFonts w:hint="eastAsia"/>
          <w:lang w:eastAsia="zh-CN"/>
        </w:rPr>
        <w:t>SCell</w:t>
      </w:r>
      <w:proofErr w:type="spellEnd"/>
      <w:r>
        <w:rPr>
          <w:rFonts w:hint="eastAsia"/>
          <w:lang w:eastAsia="zh-CN"/>
        </w:rPr>
        <w:t>, the question</w:t>
      </w:r>
      <w:r w:rsidR="005A096A">
        <w:rPr>
          <w:lang w:eastAsia="zh-CN"/>
        </w:rPr>
        <w:t xml:space="preserve"> for LAA UL</w:t>
      </w:r>
      <w:r>
        <w:rPr>
          <w:rFonts w:hint="eastAsia"/>
          <w:lang w:eastAsia="zh-CN"/>
        </w:rPr>
        <w:t xml:space="preserve"> is</w:t>
      </w:r>
      <w:r w:rsidR="005A096A">
        <w:rPr>
          <w:lang w:eastAsia="zh-CN"/>
        </w:rPr>
        <w:t xml:space="preserve"> whether</w:t>
      </w:r>
      <w:r>
        <w:rPr>
          <w:rFonts w:hint="eastAsia"/>
          <w:lang w:eastAsia="zh-CN"/>
        </w:rPr>
        <w:t xml:space="preserve"> the CWS adjustment should be performed by the </w:t>
      </w:r>
      <w:proofErr w:type="spellStart"/>
      <w:r>
        <w:rPr>
          <w:rFonts w:hint="eastAsia"/>
          <w:lang w:eastAsia="zh-CN"/>
        </w:rPr>
        <w:t>eNB</w:t>
      </w:r>
      <w:proofErr w:type="spellEnd"/>
      <w:r>
        <w:rPr>
          <w:rFonts w:hint="eastAsia"/>
          <w:lang w:eastAsia="zh-CN"/>
        </w:rPr>
        <w:t xml:space="preserve"> or the UE.</w:t>
      </w:r>
    </w:p>
    <w:p w:rsidR="00491764" w:rsidRPr="004E0446" w:rsidRDefault="00491764" w:rsidP="00491764">
      <w:pPr>
        <w:numPr>
          <w:ilvl w:val="0"/>
          <w:numId w:val="22"/>
        </w:numPr>
        <w:jc w:val="both"/>
        <w:rPr>
          <w:rFonts w:eastAsiaTheme="minorEastAsia"/>
          <w:sz w:val="22"/>
          <w:szCs w:val="22"/>
          <w:lang w:eastAsia="zh-CN"/>
        </w:rPr>
      </w:pPr>
      <w:r>
        <w:rPr>
          <w:rFonts w:hint="eastAsia"/>
          <w:lang w:eastAsia="zh-CN"/>
        </w:rPr>
        <w:t xml:space="preserve"> At the </w:t>
      </w:r>
      <w:proofErr w:type="spellStart"/>
      <w:r>
        <w:rPr>
          <w:rFonts w:hint="eastAsia"/>
          <w:lang w:eastAsia="zh-CN"/>
        </w:rPr>
        <w:t>eNB</w:t>
      </w:r>
      <w:proofErr w:type="spellEnd"/>
      <w:r>
        <w:rPr>
          <w:rFonts w:hint="eastAsia"/>
          <w:lang w:eastAsia="zh-CN"/>
        </w:rPr>
        <w:t xml:space="preserve"> side</w:t>
      </w:r>
    </w:p>
    <w:p w:rsidR="00491764" w:rsidRDefault="00491764" w:rsidP="00491764">
      <w:pPr>
        <w:ind w:left="780"/>
        <w:jc w:val="both"/>
        <w:rPr>
          <w:lang w:eastAsia="zh-CN"/>
        </w:rPr>
      </w:pPr>
      <w:r>
        <w:rPr>
          <w:rFonts w:hint="eastAsia"/>
          <w:lang w:eastAsia="zh-CN"/>
        </w:rPr>
        <w:t xml:space="preserve">The major motivation to perform CWS maintenance at the </w:t>
      </w:r>
      <w:proofErr w:type="spellStart"/>
      <w:r>
        <w:rPr>
          <w:rFonts w:hint="eastAsia"/>
          <w:lang w:eastAsia="zh-CN"/>
        </w:rPr>
        <w:t>eNB</w:t>
      </w:r>
      <w:proofErr w:type="spellEnd"/>
      <w:r>
        <w:rPr>
          <w:rFonts w:hint="eastAsia"/>
          <w:lang w:eastAsia="zh-CN"/>
        </w:rPr>
        <w:t xml:space="preserve"> side is to </w:t>
      </w:r>
      <w:r w:rsidRPr="00AC34B2">
        <w:rPr>
          <w:lang w:eastAsia="zh-CN"/>
        </w:rPr>
        <w:t>signal the same CWS</w:t>
      </w:r>
      <w:r>
        <w:rPr>
          <w:rFonts w:hint="eastAsia"/>
          <w:lang w:eastAsia="zh-CN"/>
        </w:rPr>
        <w:t>/counter</w:t>
      </w:r>
      <w:r w:rsidRPr="00AC34B2">
        <w:rPr>
          <w:lang w:eastAsia="zh-CN"/>
        </w:rPr>
        <w:t xml:space="preserve"> to UEs to increase probability of UL multiplexing as much as possible</w:t>
      </w:r>
      <w:r w:rsidRPr="00AC34B2">
        <w:rPr>
          <w:rFonts w:hint="eastAsia"/>
          <w:lang w:eastAsia="zh-CN"/>
        </w:rPr>
        <w:t xml:space="preserve">. Since the multi-user multiplexing can be achieved by </w:t>
      </w:r>
      <w:r w:rsidRPr="00AC34B2">
        <w:rPr>
          <w:lang w:eastAsia="zh-CN"/>
        </w:rPr>
        <w:t>self-deferral</w:t>
      </w:r>
      <w:r w:rsidRPr="00AC34B2">
        <w:rPr>
          <w:rFonts w:hint="eastAsia"/>
          <w:lang w:eastAsia="zh-CN"/>
        </w:rPr>
        <w:t xml:space="preserve"> operation, the </w:t>
      </w:r>
      <w:r>
        <w:rPr>
          <w:lang w:eastAsia="zh-CN"/>
        </w:rPr>
        <w:t>benefi</w:t>
      </w:r>
      <w:r>
        <w:rPr>
          <w:rFonts w:hint="eastAsia"/>
          <w:lang w:eastAsia="zh-CN"/>
        </w:rPr>
        <w:t xml:space="preserve">t of </w:t>
      </w:r>
      <w:proofErr w:type="spellStart"/>
      <w:r>
        <w:rPr>
          <w:rFonts w:hint="eastAsia"/>
          <w:lang w:eastAsia="zh-CN"/>
        </w:rPr>
        <w:t>eNB</w:t>
      </w:r>
      <w:proofErr w:type="spellEnd"/>
      <w:r>
        <w:rPr>
          <w:rFonts w:hint="eastAsia"/>
          <w:lang w:eastAsia="zh-CN"/>
        </w:rPr>
        <w:t xml:space="preserve"> controlled CWS is very limited. </w:t>
      </w:r>
      <w:r>
        <w:rPr>
          <w:lang w:eastAsia="zh-CN"/>
        </w:rPr>
        <w:t>Furthermore</w:t>
      </w:r>
      <w:r>
        <w:rPr>
          <w:rFonts w:hint="eastAsia"/>
          <w:lang w:eastAsia="zh-CN"/>
        </w:rPr>
        <w:t xml:space="preserve">, the </w:t>
      </w:r>
      <w:proofErr w:type="spellStart"/>
      <w:r>
        <w:rPr>
          <w:rFonts w:hint="eastAsia"/>
          <w:lang w:eastAsia="zh-CN"/>
        </w:rPr>
        <w:t>eNB</w:t>
      </w:r>
      <w:proofErr w:type="spellEnd"/>
      <w:r>
        <w:rPr>
          <w:rFonts w:hint="eastAsia"/>
          <w:lang w:eastAsia="zh-CN"/>
        </w:rPr>
        <w:t xml:space="preserve"> could maintain a common CWS for all UEs, even </w:t>
      </w:r>
      <w:r w:rsidRPr="008500E1">
        <w:rPr>
          <w:lang w:eastAsia="zh-CN"/>
        </w:rPr>
        <w:t>UL channel condition of the UEs may be</w:t>
      </w:r>
      <w:r>
        <w:rPr>
          <w:rFonts w:hint="eastAsia"/>
          <w:lang w:eastAsia="zh-CN"/>
        </w:rPr>
        <w:t xml:space="preserve"> very</w:t>
      </w:r>
      <w:r w:rsidRPr="008500E1">
        <w:rPr>
          <w:lang w:eastAsia="zh-CN"/>
        </w:rPr>
        <w:t xml:space="preserve"> different.</w:t>
      </w:r>
      <w:r>
        <w:rPr>
          <w:rFonts w:hint="eastAsia"/>
          <w:lang w:eastAsia="zh-CN"/>
        </w:rPr>
        <w:t xml:space="preserve"> However, c</w:t>
      </w:r>
      <w:r w:rsidRPr="00E106BB">
        <w:rPr>
          <w:rFonts w:hint="eastAsia"/>
          <w:lang w:eastAsia="zh-CN"/>
        </w:rPr>
        <w:t xml:space="preserve">ommon CWS for all UEs </w:t>
      </w:r>
      <w:r w:rsidRPr="00E106BB">
        <w:rPr>
          <w:lang w:eastAsia="zh-CN"/>
        </w:rPr>
        <w:t>cannot</w:t>
      </w:r>
      <w:r w:rsidRPr="00E106BB">
        <w:rPr>
          <w:rFonts w:hint="eastAsia"/>
          <w:lang w:eastAsia="zh-CN"/>
        </w:rPr>
        <w:t xml:space="preserve"> </w:t>
      </w:r>
      <w:r w:rsidRPr="00E106BB">
        <w:rPr>
          <w:lang w:eastAsia="zh-CN"/>
        </w:rPr>
        <w:t>affect</w:t>
      </w:r>
      <w:r w:rsidRPr="00E106BB">
        <w:rPr>
          <w:rFonts w:hint="eastAsia"/>
          <w:lang w:eastAsia="zh-CN"/>
        </w:rPr>
        <w:t xml:space="preserve"> the </w:t>
      </w:r>
      <w:r>
        <w:rPr>
          <w:rFonts w:hint="eastAsia"/>
          <w:lang w:eastAsia="zh-CN"/>
        </w:rPr>
        <w:t xml:space="preserve">real </w:t>
      </w:r>
      <w:r w:rsidRPr="00E106BB">
        <w:rPr>
          <w:rFonts w:hint="eastAsia"/>
          <w:lang w:eastAsia="zh-CN"/>
        </w:rPr>
        <w:t xml:space="preserve">collision situation for a specific </w:t>
      </w:r>
      <w:proofErr w:type="gramStart"/>
      <w:r w:rsidRPr="00E106BB">
        <w:rPr>
          <w:rFonts w:hint="eastAsia"/>
          <w:lang w:eastAsia="zh-CN"/>
        </w:rPr>
        <w:t>UE,</w:t>
      </w:r>
      <w:proofErr w:type="gramEnd"/>
      <w:r w:rsidRPr="00E106BB">
        <w:rPr>
          <w:rFonts w:hint="eastAsia"/>
          <w:lang w:eastAsia="zh-CN"/>
        </w:rPr>
        <w:t xml:space="preserve"> it is a kind of average situation for all UEs in the cell.</w:t>
      </w:r>
      <w:r>
        <w:rPr>
          <w:rFonts w:hint="eastAsia"/>
          <w:lang w:eastAsia="zh-CN"/>
        </w:rPr>
        <w:t xml:space="preserve"> To force UEs </w:t>
      </w:r>
      <w:r w:rsidR="005A096A">
        <w:rPr>
          <w:lang w:eastAsia="zh-CN"/>
        </w:rPr>
        <w:t xml:space="preserve">to </w:t>
      </w:r>
      <w:r>
        <w:rPr>
          <w:rFonts w:hint="eastAsia"/>
          <w:lang w:eastAsia="zh-CN"/>
        </w:rPr>
        <w:t xml:space="preserve">have the same CWS will corrupt the whole principle of </w:t>
      </w:r>
      <w:r w:rsidR="005A096A">
        <w:rPr>
          <w:lang w:eastAsia="zh-CN"/>
        </w:rPr>
        <w:t>CWS adjustment</w:t>
      </w:r>
      <w:r>
        <w:rPr>
          <w:rFonts w:hint="eastAsia"/>
          <w:lang w:eastAsia="zh-CN"/>
        </w:rPr>
        <w:t xml:space="preserve">. Therefore, a common CWS for all UEs may </w:t>
      </w:r>
      <w:r w:rsidR="005A096A">
        <w:rPr>
          <w:rFonts w:hint="eastAsia"/>
          <w:lang w:eastAsia="zh-CN"/>
        </w:rPr>
        <w:t xml:space="preserve">not </w:t>
      </w:r>
      <w:r>
        <w:rPr>
          <w:rFonts w:hint="eastAsia"/>
          <w:lang w:eastAsia="zh-CN"/>
        </w:rPr>
        <w:t>be an appropriate solution for CWS maintenance.</w:t>
      </w:r>
    </w:p>
    <w:p w:rsidR="00491764" w:rsidRPr="00AC34B2" w:rsidRDefault="00491764" w:rsidP="00491764">
      <w:pPr>
        <w:ind w:left="780"/>
        <w:jc w:val="both"/>
        <w:rPr>
          <w:lang w:eastAsia="zh-CN"/>
        </w:rPr>
      </w:pPr>
      <w:r>
        <w:rPr>
          <w:rFonts w:hint="eastAsia"/>
          <w:lang w:eastAsia="zh-CN"/>
        </w:rPr>
        <w:t xml:space="preserve">Another way is that the </w:t>
      </w:r>
      <w:proofErr w:type="spellStart"/>
      <w:r>
        <w:rPr>
          <w:rFonts w:hint="eastAsia"/>
          <w:lang w:eastAsia="zh-CN"/>
        </w:rPr>
        <w:t>eNB</w:t>
      </w:r>
      <w:proofErr w:type="spellEnd"/>
      <w:r>
        <w:rPr>
          <w:rFonts w:hint="eastAsia"/>
          <w:lang w:eastAsia="zh-CN"/>
        </w:rPr>
        <w:t xml:space="preserve"> can perform CWS adjustment for each served UE and sends the CWS indication to the scheduled UEs by UL grant. As we mentioned beforehand, the </w:t>
      </w:r>
      <w:proofErr w:type="spellStart"/>
      <w:r>
        <w:rPr>
          <w:rFonts w:hint="eastAsia"/>
          <w:lang w:eastAsia="zh-CN"/>
        </w:rPr>
        <w:t>eNB</w:t>
      </w:r>
      <w:proofErr w:type="spellEnd"/>
      <w:r>
        <w:rPr>
          <w:rFonts w:hint="eastAsia"/>
          <w:lang w:eastAsia="zh-CN"/>
        </w:rPr>
        <w:t xml:space="preserve"> </w:t>
      </w:r>
      <w:r>
        <w:rPr>
          <w:lang w:eastAsia="zh-CN"/>
        </w:rPr>
        <w:t>does not have accurate information on the UE buffer status for each priority class</w:t>
      </w:r>
      <w:r>
        <w:rPr>
          <w:rFonts w:hint="eastAsia"/>
          <w:lang w:eastAsia="zh-CN"/>
        </w:rPr>
        <w:t xml:space="preserve">. </w:t>
      </w:r>
      <w:r>
        <w:rPr>
          <w:lang w:eastAsia="zh-CN"/>
        </w:rPr>
        <w:t>T</w:t>
      </w:r>
      <w:r>
        <w:rPr>
          <w:rFonts w:hint="eastAsia"/>
          <w:lang w:eastAsia="zh-CN"/>
        </w:rPr>
        <w:t xml:space="preserve">he </w:t>
      </w:r>
      <w:proofErr w:type="spellStart"/>
      <w:r>
        <w:rPr>
          <w:rFonts w:hint="eastAsia"/>
          <w:lang w:eastAsia="zh-CN"/>
        </w:rPr>
        <w:t>eNB</w:t>
      </w:r>
      <w:proofErr w:type="spellEnd"/>
      <w:r>
        <w:rPr>
          <w:rFonts w:hint="eastAsia"/>
          <w:lang w:eastAsia="zh-CN"/>
        </w:rPr>
        <w:t xml:space="preserve"> should indicate all CWSs of different priority classes to the UE. </w:t>
      </w:r>
      <w:r w:rsidR="002C1CD3">
        <w:rPr>
          <w:lang w:eastAsia="zh-CN"/>
        </w:rPr>
        <w:t xml:space="preserve">We see </w:t>
      </w:r>
      <w:r>
        <w:rPr>
          <w:rFonts w:hint="eastAsia"/>
          <w:lang w:eastAsia="zh-CN"/>
        </w:rPr>
        <w:t xml:space="preserve">no real </w:t>
      </w:r>
      <w:r>
        <w:rPr>
          <w:lang w:eastAsia="zh-CN"/>
        </w:rPr>
        <w:t>benefit</w:t>
      </w:r>
      <w:r>
        <w:rPr>
          <w:rFonts w:hint="eastAsia"/>
          <w:lang w:eastAsia="zh-CN"/>
        </w:rPr>
        <w:t xml:space="preserve"> to have CWS bookkeeping at the </w:t>
      </w:r>
      <w:proofErr w:type="spellStart"/>
      <w:proofErr w:type="gramStart"/>
      <w:r>
        <w:rPr>
          <w:rFonts w:hint="eastAsia"/>
          <w:lang w:eastAsia="zh-CN"/>
        </w:rPr>
        <w:t>eNB</w:t>
      </w:r>
      <w:proofErr w:type="spellEnd"/>
      <w:r>
        <w:rPr>
          <w:rFonts w:hint="eastAsia"/>
          <w:lang w:eastAsia="zh-CN"/>
        </w:rPr>
        <w:t>,</w:t>
      </w:r>
      <w:proofErr w:type="gramEnd"/>
      <w:r>
        <w:rPr>
          <w:rFonts w:hint="eastAsia"/>
          <w:lang w:eastAsia="zh-CN"/>
        </w:rPr>
        <w:t xml:space="preserve"> it will only create additional </w:t>
      </w:r>
      <w:proofErr w:type="spellStart"/>
      <w:r w:rsidR="002C1CD3">
        <w:rPr>
          <w:lang w:eastAsia="zh-CN"/>
        </w:rPr>
        <w:t>eNB</w:t>
      </w:r>
      <w:proofErr w:type="spellEnd"/>
      <w:r w:rsidR="002C1CD3">
        <w:rPr>
          <w:lang w:eastAsia="zh-CN"/>
        </w:rPr>
        <w:t xml:space="preserve"> </w:t>
      </w:r>
      <w:r>
        <w:rPr>
          <w:rFonts w:hint="eastAsia"/>
          <w:lang w:eastAsia="zh-CN"/>
        </w:rPr>
        <w:t>implementation complexity</w:t>
      </w:r>
      <w:r w:rsidR="002C1CD3">
        <w:rPr>
          <w:lang w:eastAsia="zh-CN"/>
        </w:rPr>
        <w:t xml:space="preserve"> as well as increase the DL signaling overhead</w:t>
      </w:r>
      <w:r>
        <w:rPr>
          <w:rFonts w:hint="eastAsia"/>
          <w:lang w:eastAsia="zh-CN"/>
        </w:rPr>
        <w:t>.</w:t>
      </w:r>
    </w:p>
    <w:p w:rsidR="00491764" w:rsidRPr="008500E1" w:rsidRDefault="00491764" w:rsidP="00491764">
      <w:pPr>
        <w:numPr>
          <w:ilvl w:val="0"/>
          <w:numId w:val="22"/>
        </w:numPr>
        <w:jc w:val="both"/>
        <w:rPr>
          <w:rFonts w:eastAsiaTheme="minorEastAsia"/>
          <w:sz w:val="22"/>
          <w:szCs w:val="22"/>
          <w:lang w:eastAsia="zh-CN"/>
        </w:rPr>
      </w:pPr>
      <w:r>
        <w:rPr>
          <w:rFonts w:hint="eastAsia"/>
          <w:lang w:eastAsia="zh-CN"/>
        </w:rPr>
        <w:t xml:space="preserve"> At the UE side</w:t>
      </w:r>
    </w:p>
    <w:p w:rsidR="005A096A" w:rsidRDefault="00491764" w:rsidP="00491764">
      <w:pPr>
        <w:ind w:left="780"/>
        <w:jc w:val="both"/>
        <w:rPr>
          <w:lang w:eastAsia="zh-CN"/>
        </w:rPr>
      </w:pPr>
      <w:r>
        <w:rPr>
          <w:rFonts w:hint="eastAsia"/>
          <w:lang w:eastAsia="zh-CN"/>
        </w:rPr>
        <w:t>T</w:t>
      </w:r>
      <w:r w:rsidRPr="00E106BB">
        <w:rPr>
          <w:lang w:eastAsia="zh-CN"/>
        </w:rPr>
        <w:t>o adjust CWS by UEs could well reflect current UL channel condition of the UEs.</w:t>
      </w:r>
      <w:r>
        <w:rPr>
          <w:rFonts w:hint="eastAsia"/>
          <w:lang w:eastAsia="zh-CN"/>
        </w:rPr>
        <w:t xml:space="preserve"> </w:t>
      </w:r>
      <w:r w:rsidR="005A096A">
        <w:rPr>
          <w:lang w:eastAsia="zh-CN"/>
        </w:rPr>
        <w:t>Given that</w:t>
      </w:r>
      <w:r w:rsidR="005A096A">
        <w:rPr>
          <w:rFonts w:hint="eastAsia"/>
          <w:lang w:eastAsia="zh-CN"/>
        </w:rPr>
        <w:t xml:space="preserve"> the PHICH feedback is not available in LAA </w:t>
      </w:r>
      <w:proofErr w:type="spellStart"/>
      <w:r w:rsidR="005A096A">
        <w:rPr>
          <w:rFonts w:hint="eastAsia"/>
          <w:lang w:eastAsia="zh-CN"/>
        </w:rPr>
        <w:t>SCell</w:t>
      </w:r>
      <w:proofErr w:type="spellEnd"/>
      <w:r w:rsidR="005A096A">
        <w:rPr>
          <w:lang w:eastAsia="zh-CN"/>
        </w:rPr>
        <w:t>, an alternative is that</w:t>
      </w:r>
      <w:r w:rsidR="005A096A">
        <w:rPr>
          <w:rFonts w:hint="eastAsia"/>
          <w:lang w:eastAsia="zh-CN"/>
        </w:rPr>
        <w:t xml:space="preserve"> </w:t>
      </w:r>
      <w:r w:rsidR="005A096A">
        <w:rPr>
          <w:lang w:eastAsia="zh-CN"/>
        </w:rPr>
        <w:t>t</w:t>
      </w:r>
      <w:r>
        <w:rPr>
          <w:rFonts w:hint="eastAsia"/>
          <w:lang w:eastAsia="zh-CN"/>
        </w:rPr>
        <w:t xml:space="preserve">he UE </w:t>
      </w:r>
      <w:r w:rsidR="005A096A">
        <w:rPr>
          <w:lang w:eastAsia="zh-CN"/>
        </w:rPr>
        <w:t xml:space="preserve">determines the HARQ feedback status </w:t>
      </w:r>
      <w:r>
        <w:rPr>
          <w:rFonts w:hint="eastAsia"/>
          <w:lang w:eastAsia="zh-CN"/>
        </w:rPr>
        <w:t>based on the NDI indication in UL grant</w:t>
      </w:r>
      <w:r w:rsidR="005A096A">
        <w:rPr>
          <w:lang w:eastAsia="zh-CN"/>
        </w:rPr>
        <w:t>, and does CWS adjustment accordingly</w:t>
      </w:r>
      <w:r>
        <w:rPr>
          <w:rFonts w:hint="eastAsia"/>
          <w:lang w:eastAsia="zh-CN"/>
        </w:rPr>
        <w:t>.</w:t>
      </w:r>
    </w:p>
    <w:p w:rsidR="00250826" w:rsidRDefault="00AF39F0">
      <w:pPr>
        <w:pStyle w:val="ListParagraph"/>
        <w:numPr>
          <w:ilvl w:val="1"/>
          <w:numId w:val="22"/>
        </w:numPr>
        <w:jc w:val="both"/>
        <w:rPr>
          <w:lang w:eastAsia="zh-CN"/>
        </w:rPr>
      </w:pPr>
      <w:r w:rsidRPr="00AF39F0">
        <w:rPr>
          <w:sz w:val="20"/>
          <w:lang w:eastAsia="zh-CN"/>
        </w:rPr>
        <w:t xml:space="preserve">If the same HARQ process is scheduled with </w:t>
      </w:r>
      <w:r w:rsidR="005A096A">
        <w:rPr>
          <w:sz w:val="20"/>
          <w:lang w:eastAsia="zh-CN"/>
        </w:rPr>
        <w:t>a new transmission</w:t>
      </w:r>
      <w:r w:rsidRPr="00AF39F0">
        <w:rPr>
          <w:sz w:val="20"/>
          <w:lang w:eastAsia="zh-CN"/>
        </w:rPr>
        <w:t>, this is interpreted as ACK</w:t>
      </w:r>
      <w:r w:rsidR="005A096A">
        <w:rPr>
          <w:sz w:val="20"/>
          <w:lang w:eastAsia="zh-CN"/>
        </w:rPr>
        <w:t xml:space="preserve"> for the previous transmission</w:t>
      </w:r>
      <w:r w:rsidRPr="00AF39F0">
        <w:rPr>
          <w:sz w:val="20"/>
          <w:lang w:eastAsia="zh-CN"/>
        </w:rPr>
        <w:t>.</w:t>
      </w:r>
    </w:p>
    <w:p w:rsidR="00250826" w:rsidRDefault="00AF39F0">
      <w:pPr>
        <w:pStyle w:val="ListParagraph"/>
        <w:numPr>
          <w:ilvl w:val="1"/>
          <w:numId w:val="22"/>
        </w:numPr>
        <w:jc w:val="both"/>
        <w:rPr>
          <w:lang w:eastAsia="zh-CN"/>
        </w:rPr>
      </w:pPr>
      <w:r w:rsidRPr="00AF39F0">
        <w:rPr>
          <w:sz w:val="20"/>
          <w:lang w:eastAsia="zh-CN"/>
        </w:rPr>
        <w:t>When UE receives a UL grant for the same HARQ process with a retransmission scheduled, two different interpretations may happen.</w:t>
      </w:r>
    </w:p>
    <w:p w:rsidR="00250826" w:rsidRDefault="00AF39F0">
      <w:pPr>
        <w:pStyle w:val="ListParagraph"/>
        <w:numPr>
          <w:ilvl w:val="2"/>
          <w:numId w:val="22"/>
        </w:numPr>
        <w:jc w:val="both"/>
        <w:rPr>
          <w:lang w:eastAsia="zh-CN"/>
        </w:rPr>
      </w:pPr>
      <w:r w:rsidRPr="00AF39F0">
        <w:rPr>
          <w:sz w:val="20"/>
          <w:lang w:eastAsia="zh-CN"/>
        </w:rPr>
        <w:t xml:space="preserve">If the </w:t>
      </w:r>
      <w:r w:rsidR="00D65175">
        <w:rPr>
          <w:sz w:val="20"/>
          <w:lang w:eastAsia="zh-CN"/>
        </w:rPr>
        <w:t xml:space="preserve">previous scheduled </w:t>
      </w:r>
      <w:r w:rsidRPr="00AF39F0">
        <w:rPr>
          <w:sz w:val="20"/>
          <w:lang w:eastAsia="zh-CN"/>
        </w:rPr>
        <w:t>transmission of this HARQ process happened, this is interpreted as NACK.</w:t>
      </w:r>
    </w:p>
    <w:p w:rsidR="00250826" w:rsidRDefault="00AF39F0">
      <w:pPr>
        <w:pStyle w:val="ListParagraph"/>
        <w:numPr>
          <w:ilvl w:val="2"/>
          <w:numId w:val="22"/>
        </w:numPr>
        <w:jc w:val="both"/>
        <w:rPr>
          <w:lang w:eastAsia="zh-CN"/>
        </w:rPr>
      </w:pPr>
      <w:r w:rsidRPr="00AF39F0">
        <w:rPr>
          <w:sz w:val="20"/>
          <w:lang w:eastAsia="zh-CN"/>
        </w:rPr>
        <w:t xml:space="preserve">If </w:t>
      </w:r>
      <w:r w:rsidR="00D65175">
        <w:rPr>
          <w:sz w:val="20"/>
          <w:lang w:eastAsia="zh-CN"/>
        </w:rPr>
        <w:t>the previous</w:t>
      </w:r>
      <w:r w:rsidRPr="00AF39F0">
        <w:rPr>
          <w:sz w:val="20"/>
          <w:lang w:eastAsia="zh-CN"/>
        </w:rPr>
        <w:t xml:space="preserve"> scheduled transmission of this HARQ process ha</w:t>
      </w:r>
      <w:r w:rsidR="00D65175">
        <w:rPr>
          <w:sz w:val="20"/>
          <w:lang w:eastAsia="zh-CN"/>
        </w:rPr>
        <w:t>d</w:t>
      </w:r>
      <w:r w:rsidRPr="00AF39F0">
        <w:rPr>
          <w:sz w:val="20"/>
          <w:lang w:eastAsia="zh-CN"/>
        </w:rPr>
        <w:t xml:space="preserve"> not happen</w:t>
      </w:r>
      <w:r w:rsidR="00D65175">
        <w:rPr>
          <w:sz w:val="20"/>
          <w:lang w:eastAsia="zh-CN"/>
        </w:rPr>
        <w:t>ed</w:t>
      </w:r>
      <w:r w:rsidRPr="00AF39F0">
        <w:rPr>
          <w:sz w:val="20"/>
          <w:lang w:eastAsia="zh-CN"/>
        </w:rPr>
        <w:t xml:space="preserve"> due to LBT, this is not interpreted as ACK or NACK</w:t>
      </w:r>
      <w:r w:rsidR="00D65175">
        <w:rPr>
          <w:sz w:val="20"/>
          <w:lang w:eastAsia="zh-CN"/>
        </w:rPr>
        <w:t xml:space="preserve"> (i.e. ignored)</w:t>
      </w:r>
      <w:r w:rsidRPr="00AF39F0">
        <w:rPr>
          <w:sz w:val="20"/>
          <w:lang w:eastAsia="zh-CN"/>
        </w:rPr>
        <w:t>.</w:t>
      </w:r>
    </w:p>
    <w:p w:rsidR="00250826" w:rsidRDefault="00250826">
      <w:pPr>
        <w:ind w:left="864"/>
        <w:jc w:val="both"/>
        <w:rPr>
          <w:lang w:eastAsia="zh-CN"/>
        </w:rPr>
      </w:pPr>
    </w:p>
    <w:p w:rsidR="00491764" w:rsidRPr="00911829" w:rsidRDefault="00491764" w:rsidP="00491764">
      <w:pPr>
        <w:rPr>
          <w:lang w:eastAsia="zh-CN"/>
        </w:rPr>
      </w:pPr>
      <w:r w:rsidRPr="00D65175">
        <w:rPr>
          <w:b/>
          <w:u w:val="single"/>
          <w:lang w:eastAsia="zh-CN"/>
        </w:rPr>
        <w:t xml:space="preserve">Proposal </w:t>
      </w:r>
      <w:r w:rsidR="000A395E">
        <w:rPr>
          <w:b/>
          <w:u w:val="single"/>
          <w:lang w:eastAsia="zh-CN"/>
        </w:rPr>
        <w:t>7</w:t>
      </w:r>
      <w:r w:rsidR="00AF39F0" w:rsidRPr="00AF39F0">
        <w:rPr>
          <w:b/>
          <w:lang w:eastAsia="zh-CN"/>
        </w:rPr>
        <w:t xml:space="preserve">: </w:t>
      </w:r>
      <w:r w:rsidR="00911829">
        <w:rPr>
          <w:lang w:eastAsia="zh-CN"/>
        </w:rPr>
        <w:t xml:space="preserve">For Cat-4 LBT, </w:t>
      </w:r>
      <w:r w:rsidR="00911829">
        <w:t>t</w:t>
      </w:r>
      <w:r w:rsidR="00AF39F0" w:rsidRPr="00AF39F0">
        <w:t>he CWS is maintained and updated at the UE side.</w:t>
      </w:r>
    </w:p>
    <w:p w:rsidR="00491764" w:rsidRDefault="00491764" w:rsidP="004E3E9C">
      <w:pPr>
        <w:rPr>
          <w:lang w:eastAsia="zh-CN"/>
        </w:rPr>
      </w:pPr>
    </w:p>
    <w:p w:rsidR="001F7EE1" w:rsidRDefault="001F7EE1" w:rsidP="001F7EE1">
      <w:pPr>
        <w:spacing w:before="60" w:after="60"/>
        <w:jc w:val="both"/>
        <w:rPr>
          <w:lang w:eastAsia="zh-CN"/>
        </w:rPr>
      </w:pPr>
      <w:r>
        <w:rPr>
          <w:lang w:eastAsia="zh-CN"/>
        </w:rPr>
        <w:t xml:space="preserve">There have been some discussions on whether there should be similar restriction as DL when multiplexing traffic with different priority classes. Although it may seem to be a reasonable approach, LAA DL and UL are in fact very different. </w:t>
      </w:r>
      <w:r w:rsidRPr="001F7EE1">
        <w:rPr>
          <w:lang w:eastAsia="zh-CN"/>
        </w:rPr>
        <w:t xml:space="preserve">LAA UL is scheduled by the </w:t>
      </w:r>
      <w:proofErr w:type="spellStart"/>
      <w:r w:rsidRPr="001F7EE1">
        <w:rPr>
          <w:lang w:eastAsia="zh-CN"/>
        </w:rPr>
        <w:t>eNB</w:t>
      </w:r>
      <w:proofErr w:type="spellEnd"/>
      <w:r w:rsidRPr="001F7EE1">
        <w:rPr>
          <w:lang w:eastAsia="zh-CN"/>
        </w:rPr>
        <w:t xml:space="preserve">, and the </w:t>
      </w:r>
      <w:proofErr w:type="spellStart"/>
      <w:r w:rsidRPr="001F7EE1">
        <w:rPr>
          <w:lang w:eastAsia="zh-CN"/>
        </w:rPr>
        <w:t>eNB</w:t>
      </w:r>
      <w:proofErr w:type="spellEnd"/>
      <w:r w:rsidRPr="001F7EE1">
        <w:rPr>
          <w:lang w:eastAsia="zh-CN"/>
        </w:rPr>
        <w:t xml:space="preserve"> has no idea on whether the LBT for the UEs would succeed or not.</w:t>
      </w:r>
      <w:r>
        <w:rPr>
          <w:lang w:eastAsia="zh-CN"/>
        </w:rPr>
        <w:t xml:space="preserve"> The </w:t>
      </w:r>
      <w:proofErr w:type="spellStart"/>
      <w:r>
        <w:rPr>
          <w:lang w:eastAsia="zh-CN"/>
        </w:rPr>
        <w:t>eNB</w:t>
      </w:r>
      <w:proofErr w:type="spellEnd"/>
      <w:r>
        <w:rPr>
          <w:lang w:eastAsia="zh-CN"/>
        </w:rPr>
        <w:t xml:space="preserve"> does not have accurate </w:t>
      </w:r>
      <w:r w:rsidR="00295730">
        <w:rPr>
          <w:lang w:eastAsia="zh-CN"/>
        </w:rPr>
        <w:t xml:space="preserve">updated </w:t>
      </w:r>
      <w:r>
        <w:rPr>
          <w:lang w:eastAsia="zh-CN"/>
        </w:rPr>
        <w:t xml:space="preserve">information on the UE buffer status for each priority class. The </w:t>
      </w:r>
      <w:proofErr w:type="spellStart"/>
      <w:r>
        <w:rPr>
          <w:lang w:eastAsia="zh-CN"/>
        </w:rPr>
        <w:t>eNB</w:t>
      </w:r>
      <w:proofErr w:type="spellEnd"/>
      <w:r>
        <w:rPr>
          <w:lang w:eastAsia="zh-CN"/>
        </w:rPr>
        <w:t xml:space="preserve"> may have some rough information based on buffer status report (BSR) from the UE, but it can be outdated. Also there may not be one-to-one mapping between the priority class and the logical channel used in BSR. A reasonable </w:t>
      </w:r>
      <w:proofErr w:type="spellStart"/>
      <w:r>
        <w:rPr>
          <w:lang w:eastAsia="zh-CN"/>
        </w:rPr>
        <w:t>eNB</w:t>
      </w:r>
      <w:proofErr w:type="spellEnd"/>
      <w:r>
        <w:rPr>
          <w:lang w:eastAsia="zh-CN"/>
        </w:rPr>
        <w:t xml:space="preserve"> would use the available information to schedule the UEs, but there could be mismatch. If, for any reason, the </w:t>
      </w:r>
      <w:proofErr w:type="spellStart"/>
      <w:r>
        <w:rPr>
          <w:lang w:eastAsia="zh-CN"/>
        </w:rPr>
        <w:t>eNB</w:t>
      </w:r>
      <w:proofErr w:type="spellEnd"/>
      <w:r>
        <w:rPr>
          <w:lang w:eastAsia="zh-CN"/>
        </w:rPr>
        <w:t xml:space="preserve"> schedules a UE more </w:t>
      </w:r>
      <w:proofErr w:type="spellStart"/>
      <w:r>
        <w:rPr>
          <w:lang w:eastAsia="zh-CN"/>
        </w:rPr>
        <w:t>subframes</w:t>
      </w:r>
      <w:proofErr w:type="spellEnd"/>
      <w:r>
        <w:rPr>
          <w:lang w:eastAsia="zh-CN"/>
        </w:rPr>
        <w:t xml:space="preserve"> than needed for a particular priority class, not allowing the UE to transmit traffic from lower priority class would be simply wasting resources. The reason is that there can be multiple UEs being scheduled in a </w:t>
      </w:r>
      <w:proofErr w:type="spellStart"/>
      <w:r>
        <w:rPr>
          <w:lang w:eastAsia="zh-CN"/>
        </w:rPr>
        <w:t>subframe</w:t>
      </w:r>
      <w:proofErr w:type="spellEnd"/>
      <w:r>
        <w:rPr>
          <w:lang w:eastAsia="zh-CN"/>
        </w:rPr>
        <w:t xml:space="preserve">. </w:t>
      </w:r>
      <w:r w:rsidR="0050485E">
        <w:rPr>
          <w:lang w:eastAsia="zh-CN"/>
        </w:rPr>
        <w:t xml:space="preserve">Even if this UE is not transmitting, other UEs scheduled in this </w:t>
      </w:r>
      <w:proofErr w:type="spellStart"/>
      <w:r w:rsidR="0050485E">
        <w:rPr>
          <w:lang w:eastAsia="zh-CN"/>
        </w:rPr>
        <w:t>subframe</w:t>
      </w:r>
      <w:proofErr w:type="spellEnd"/>
      <w:r w:rsidR="0050485E">
        <w:rPr>
          <w:lang w:eastAsia="zh-CN"/>
        </w:rPr>
        <w:t xml:space="preserve"> could still be transmitting, which prevents any other neighboring nodes from using the channel. Therefore, our proposal is:</w:t>
      </w:r>
    </w:p>
    <w:p w:rsidR="001F7EE1" w:rsidRDefault="00AF39F0" w:rsidP="001F7EE1">
      <w:pPr>
        <w:spacing w:before="60" w:after="60"/>
        <w:jc w:val="both"/>
        <w:rPr>
          <w:lang w:eastAsia="zh-CN"/>
        </w:rPr>
      </w:pPr>
      <w:r w:rsidRPr="00AF39F0">
        <w:rPr>
          <w:b/>
          <w:u w:val="single"/>
          <w:lang w:eastAsia="zh-CN"/>
        </w:rPr>
        <w:t xml:space="preserve">Proposal </w:t>
      </w:r>
      <w:r w:rsidR="000A395E">
        <w:rPr>
          <w:b/>
          <w:u w:val="single"/>
          <w:lang w:eastAsia="zh-CN"/>
        </w:rPr>
        <w:t>8</w:t>
      </w:r>
      <w:r w:rsidRPr="00AF39F0">
        <w:rPr>
          <w:lang w:eastAsia="zh-CN"/>
        </w:rPr>
        <w:t>:</w:t>
      </w:r>
      <w:r w:rsidR="001F7EE1">
        <w:rPr>
          <w:lang w:eastAsia="zh-CN"/>
        </w:rPr>
        <w:t xml:space="preserve"> </w:t>
      </w:r>
      <w:r w:rsidR="00896A66">
        <w:rPr>
          <w:lang w:eastAsia="zh-CN"/>
        </w:rPr>
        <w:t>T</w:t>
      </w:r>
      <w:r w:rsidR="001F7EE1" w:rsidRPr="00032C8E">
        <w:rPr>
          <w:lang w:eastAsia="zh-CN"/>
        </w:rPr>
        <w:t>here is no restriction on the priority classes of the traffic that can be carried by a UE once it receives an UL grant and succeeds in LBT.</w:t>
      </w:r>
    </w:p>
    <w:p w:rsidR="0050485E" w:rsidRPr="00B43A4A" w:rsidRDefault="0050485E" w:rsidP="001F7EE1">
      <w:pPr>
        <w:spacing w:before="60" w:after="60"/>
        <w:jc w:val="both"/>
        <w:rPr>
          <w:lang w:eastAsia="zh-CN"/>
        </w:rPr>
      </w:pPr>
      <w:r>
        <w:rPr>
          <w:lang w:eastAsia="zh-CN"/>
        </w:rPr>
        <w:lastRenderedPageBreak/>
        <w:t>Note that this is conditioned on LBT success, which means the LBT operation itself can be a separate or independent discussion.</w:t>
      </w:r>
    </w:p>
    <w:p w:rsidR="00F76A09" w:rsidRPr="00B43A4A" w:rsidRDefault="00F76A09" w:rsidP="00F76A09">
      <w:pPr>
        <w:spacing w:before="60" w:after="60"/>
        <w:jc w:val="both"/>
        <w:rPr>
          <w:lang w:eastAsia="zh-CN"/>
        </w:rPr>
      </w:pPr>
    </w:p>
    <w:p w:rsidR="00004A1B" w:rsidRDefault="00AD5F77">
      <w:pPr>
        <w:pStyle w:val="Heading1"/>
        <w:rPr>
          <w:lang w:val="en-US"/>
        </w:rPr>
      </w:pPr>
      <w:r w:rsidRPr="00B43A4A">
        <w:rPr>
          <w:lang w:val="en-US"/>
        </w:rPr>
        <w:t>E</w:t>
      </w:r>
      <w:r w:rsidR="0075085E" w:rsidRPr="00B43A4A">
        <w:rPr>
          <w:lang w:val="en-US"/>
        </w:rPr>
        <w:t>nergy detection</w:t>
      </w:r>
      <w:r w:rsidR="00CB5E54" w:rsidRPr="00B43A4A">
        <w:rPr>
          <w:lang w:val="en-US"/>
        </w:rPr>
        <w:t xml:space="preserve"> (ED)</w:t>
      </w:r>
      <w:r w:rsidRPr="00B43A4A">
        <w:rPr>
          <w:lang w:val="en-US"/>
        </w:rPr>
        <w:t xml:space="preserve"> threshold</w:t>
      </w:r>
    </w:p>
    <w:p w:rsidR="0075085E" w:rsidRPr="00B43A4A" w:rsidRDefault="0075085E" w:rsidP="00964842">
      <w:pPr>
        <w:jc w:val="both"/>
        <w:rPr>
          <w:lang w:eastAsia="zh-CN"/>
        </w:rPr>
      </w:pPr>
      <w:r w:rsidRPr="00B43A4A">
        <w:rPr>
          <w:lang w:eastAsia="zh-CN"/>
        </w:rPr>
        <w:t>For LAA DL</w:t>
      </w:r>
      <w:r w:rsidR="00CB5E54" w:rsidRPr="00B43A4A">
        <w:rPr>
          <w:lang w:eastAsia="zh-CN"/>
        </w:rPr>
        <w:t xml:space="preserve"> LBT</w:t>
      </w:r>
      <w:r w:rsidRPr="00B43A4A">
        <w:rPr>
          <w:lang w:eastAsia="zh-CN"/>
        </w:rPr>
        <w:t xml:space="preserve">, the </w:t>
      </w:r>
      <w:r w:rsidR="00CB5E54" w:rsidRPr="00B43A4A">
        <w:rPr>
          <w:lang w:eastAsia="zh-CN"/>
        </w:rPr>
        <w:t>ED</w:t>
      </w:r>
      <w:r w:rsidRPr="00B43A4A">
        <w:rPr>
          <w:lang w:eastAsia="zh-CN"/>
        </w:rPr>
        <w:t xml:space="preserve"> threshold depends on the knowledge on the presence of other RATs, the set maximum transmit power of the </w:t>
      </w:r>
      <w:proofErr w:type="spellStart"/>
      <w:r w:rsidRPr="00B43A4A">
        <w:rPr>
          <w:lang w:eastAsia="zh-CN"/>
        </w:rPr>
        <w:t>eNB</w:t>
      </w:r>
      <w:proofErr w:type="spellEnd"/>
      <w:r w:rsidR="00CB5E54" w:rsidRPr="00B43A4A">
        <w:rPr>
          <w:lang w:eastAsia="zh-CN"/>
        </w:rPr>
        <w:t>, and the carrier bandwidth.</w:t>
      </w:r>
    </w:p>
    <w:p w:rsidR="00CB5E54" w:rsidRPr="00B43A4A" w:rsidRDefault="00CB5E54" w:rsidP="00964842">
      <w:pPr>
        <w:jc w:val="both"/>
        <w:rPr>
          <w:lang w:eastAsia="zh-CN"/>
        </w:rPr>
      </w:pPr>
      <w:r w:rsidRPr="00B43A4A">
        <w:rPr>
          <w:lang w:eastAsia="zh-CN"/>
        </w:rPr>
        <w:t>Although the ED threshold for UL LBT can be defined largely follow that for DL LBT, there are some differences between DL and UL that should be considered.</w:t>
      </w:r>
    </w:p>
    <w:p w:rsidR="00CB5E54" w:rsidRPr="00B43A4A" w:rsidRDefault="00726262" w:rsidP="00726262">
      <w:pPr>
        <w:jc w:val="both"/>
        <w:rPr>
          <w:lang w:eastAsia="zh-CN"/>
        </w:rPr>
      </w:pPr>
      <w:r w:rsidRPr="00B43A4A">
        <w:rPr>
          <w:lang w:eastAsia="zh-CN"/>
        </w:rPr>
        <w:t>First of all, t</w:t>
      </w:r>
      <w:r w:rsidR="00CB5E54" w:rsidRPr="00B43A4A">
        <w:rPr>
          <w:lang w:eastAsia="zh-CN"/>
        </w:rPr>
        <w:t xml:space="preserve">here is power control for UE on UL. In majority of the cases, the UE would not use the full power for transmission (in many cases much lower than the full power), especially considering that LAA is targeting at small cell scenarios. This is very different from LAA DL, where the </w:t>
      </w:r>
      <w:proofErr w:type="spellStart"/>
      <w:r w:rsidR="00CB5E54" w:rsidRPr="00B43A4A">
        <w:rPr>
          <w:lang w:eastAsia="zh-CN"/>
        </w:rPr>
        <w:t>eNB</w:t>
      </w:r>
      <w:proofErr w:type="spellEnd"/>
      <w:r w:rsidR="00CB5E54" w:rsidRPr="00B43A4A">
        <w:rPr>
          <w:lang w:eastAsia="zh-CN"/>
        </w:rPr>
        <w:t xml:space="preserve"> typically uses full power when transmitting. If the UE maximum transmit power instead of the actual transmit power per UE UL burst is used to calculate the ED threshold, it would result in a much lower threshold, which greatly reduces the channel access probability. </w:t>
      </w:r>
      <w:r w:rsidRPr="00B43A4A">
        <w:rPr>
          <w:lang w:eastAsia="zh-CN"/>
        </w:rPr>
        <w:t>This would put unnecessary constraint on LAA UL LBT considering the possible low UE transmit power, which corresponds to a lower interference level the UE would cause to other transmissions. So it is more appropriate to use the actual transmit power for UL.</w:t>
      </w:r>
    </w:p>
    <w:p w:rsidR="00726262" w:rsidRPr="00B43A4A" w:rsidRDefault="00726262" w:rsidP="00726262">
      <w:pPr>
        <w:jc w:val="both"/>
        <w:rPr>
          <w:lang w:eastAsia="zh-CN"/>
        </w:rPr>
      </w:pPr>
      <w:r w:rsidRPr="00B43A4A">
        <w:rPr>
          <w:lang w:eastAsia="zh-CN"/>
        </w:rPr>
        <w:t xml:space="preserve">Secondly, we agreed that a higher ED threshold can be used for DL LBT if the absence of any other technology sharing the carrier can be guaranteed on a long term basis (e.g. by level of regulation). To maintain the same principle, the ED threshold for UL LBT should be adjusted in a similar way. However, the UE does not know whether there is any other technology, so the </w:t>
      </w:r>
      <w:proofErr w:type="spellStart"/>
      <w:r w:rsidRPr="00B43A4A">
        <w:rPr>
          <w:lang w:eastAsia="zh-CN"/>
        </w:rPr>
        <w:t>eNB</w:t>
      </w:r>
      <w:proofErr w:type="spellEnd"/>
      <w:r w:rsidRPr="00B43A4A">
        <w:rPr>
          <w:lang w:eastAsia="zh-CN"/>
        </w:rPr>
        <w:t xml:space="preserve"> should signal it to the UE.</w:t>
      </w:r>
    </w:p>
    <w:p w:rsidR="00726262" w:rsidRPr="00B43A4A" w:rsidRDefault="002E6902" w:rsidP="00726262">
      <w:pPr>
        <w:jc w:val="both"/>
        <w:rPr>
          <w:lang w:eastAsia="zh-CN"/>
        </w:rPr>
      </w:pPr>
      <w:r w:rsidRPr="00B43A4A">
        <w:rPr>
          <w:lang w:eastAsia="zh-CN"/>
        </w:rPr>
        <w:t xml:space="preserve">Another flexibility that is worth considering is to provide a configurable offset (negative) that is </w:t>
      </w:r>
      <w:proofErr w:type="spellStart"/>
      <w:r w:rsidRPr="00B43A4A">
        <w:rPr>
          <w:lang w:eastAsia="zh-CN"/>
        </w:rPr>
        <w:t>signalled</w:t>
      </w:r>
      <w:proofErr w:type="spellEnd"/>
      <w:r w:rsidRPr="00B43A4A">
        <w:rPr>
          <w:lang w:eastAsia="zh-CN"/>
        </w:rPr>
        <w:t xml:space="preserve"> from the </w:t>
      </w:r>
      <w:proofErr w:type="spellStart"/>
      <w:r w:rsidRPr="00B43A4A">
        <w:rPr>
          <w:lang w:eastAsia="zh-CN"/>
        </w:rPr>
        <w:t>eNB</w:t>
      </w:r>
      <w:proofErr w:type="spellEnd"/>
      <w:r w:rsidRPr="00B43A4A">
        <w:rPr>
          <w:lang w:eastAsia="zh-CN"/>
        </w:rPr>
        <w:t xml:space="preserve"> to the UE, and the UE applies this additional offset when calculating the ED threshold. This allows the </w:t>
      </w:r>
      <w:proofErr w:type="spellStart"/>
      <w:r w:rsidRPr="00B43A4A">
        <w:rPr>
          <w:lang w:eastAsia="zh-CN"/>
        </w:rPr>
        <w:t>eNB</w:t>
      </w:r>
      <w:proofErr w:type="spellEnd"/>
      <w:r w:rsidRPr="00B43A4A">
        <w:rPr>
          <w:lang w:eastAsia="zh-CN"/>
        </w:rPr>
        <w:t xml:space="preserve"> to have the tool to adjust the UL ED threshold lower when it sees such a need for any reason (e.g. when a hidden node is detected).</w:t>
      </w:r>
    </w:p>
    <w:p w:rsidR="002E6902" w:rsidRPr="0050485E" w:rsidRDefault="002E6902" w:rsidP="002E6902">
      <w:pPr>
        <w:spacing w:before="60" w:after="60"/>
        <w:jc w:val="both"/>
        <w:rPr>
          <w:lang w:eastAsia="zh-CN"/>
        </w:rPr>
      </w:pPr>
      <w:r w:rsidRPr="0050485E">
        <w:rPr>
          <w:b/>
          <w:u w:val="single"/>
          <w:lang w:eastAsia="zh-CN"/>
        </w:rPr>
        <w:t xml:space="preserve">Proposal </w:t>
      </w:r>
      <w:r w:rsidR="00D92D73">
        <w:rPr>
          <w:b/>
          <w:u w:val="single"/>
          <w:lang w:eastAsia="zh-CN"/>
        </w:rPr>
        <w:t>9</w:t>
      </w:r>
      <w:r w:rsidRPr="0050485E">
        <w:rPr>
          <w:lang w:eastAsia="zh-CN"/>
        </w:rPr>
        <w:t>: The calculation of ED threshold for UL PUSCH should follow that of DL PDSCH, with the following modification</w:t>
      </w:r>
      <w:r w:rsidR="008B56EE" w:rsidRPr="0050485E">
        <w:rPr>
          <w:lang w:eastAsia="zh-CN"/>
        </w:rPr>
        <w:t>s</w:t>
      </w:r>
      <w:r w:rsidRPr="0050485E">
        <w:rPr>
          <w:lang w:eastAsia="zh-CN"/>
        </w:rPr>
        <w:t>/enhancement</w:t>
      </w:r>
      <w:r w:rsidR="008B56EE" w:rsidRPr="0050485E">
        <w:rPr>
          <w:lang w:eastAsia="zh-CN"/>
        </w:rPr>
        <w:t>s</w:t>
      </w:r>
      <w:r w:rsidRPr="0050485E">
        <w:rPr>
          <w:lang w:eastAsia="zh-CN"/>
        </w:rPr>
        <w:t>:</w:t>
      </w:r>
    </w:p>
    <w:p w:rsidR="002E6902" w:rsidRPr="0050485E" w:rsidRDefault="002E6902" w:rsidP="00557E71">
      <w:pPr>
        <w:pStyle w:val="ListParagraph"/>
        <w:numPr>
          <w:ilvl w:val="0"/>
          <w:numId w:val="13"/>
        </w:numPr>
        <w:spacing w:before="60" w:after="60"/>
        <w:jc w:val="both"/>
        <w:rPr>
          <w:sz w:val="20"/>
          <w:lang w:eastAsia="zh-CN"/>
        </w:rPr>
      </w:pPr>
      <w:r w:rsidRPr="0050485E">
        <w:rPr>
          <w:sz w:val="20"/>
          <w:lang w:eastAsia="zh-CN"/>
        </w:rPr>
        <w:t>Use the actual transmit power per burst instead of the maximum transmit power</w:t>
      </w:r>
    </w:p>
    <w:p w:rsidR="002E6902" w:rsidRPr="0050485E" w:rsidRDefault="002E6902" w:rsidP="00557E71">
      <w:pPr>
        <w:pStyle w:val="ListParagraph"/>
        <w:numPr>
          <w:ilvl w:val="0"/>
          <w:numId w:val="13"/>
        </w:numPr>
        <w:spacing w:before="60" w:after="60"/>
        <w:jc w:val="both"/>
        <w:rPr>
          <w:sz w:val="20"/>
          <w:lang w:eastAsia="zh-CN"/>
        </w:rPr>
      </w:pPr>
      <w:r w:rsidRPr="0050485E">
        <w:rPr>
          <w:sz w:val="20"/>
          <w:lang w:eastAsia="zh-CN"/>
        </w:rPr>
        <w:t xml:space="preserve">The </w:t>
      </w:r>
      <w:proofErr w:type="spellStart"/>
      <w:r w:rsidRPr="0050485E">
        <w:rPr>
          <w:sz w:val="20"/>
          <w:lang w:eastAsia="zh-CN"/>
        </w:rPr>
        <w:t>eNB</w:t>
      </w:r>
      <w:proofErr w:type="spellEnd"/>
      <w:r w:rsidRPr="0050485E">
        <w:rPr>
          <w:sz w:val="20"/>
          <w:lang w:eastAsia="zh-CN"/>
        </w:rPr>
        <w:t xml:space="preserve"> signals the UE the absence of any other technologies.</w:t>
      </w:r>
    </w:p>
    <w:p w:rsidR="002E6902" w:rsidRPr="0050485E" w:rsidRDefault="002E6902" w:rsidP="00557E71">
      <w:pPr>
        <w:pStyle w:val="ListParagraph"/>
        <w:numPr>
          <w:ilvl w:val="0"/>
          <w:numId w:val="13"/>
        </w:numPr>
        <w:spacing w:before="60" w:after="60"/>
        <w:jc w:val="both"/>
        <w:rPr>
          <w:sz w:val="20"/>
          <w:lang w:eastAsia="zh-CN"/>
        </w:rPr>
      </w:pPr>
      <w:r w:rsidRPr="0050485E">
        <w:rPr>
          <w:sz w:val="20"/>
          <w:lang w:eastAsia="zh-CN"/>
        </w:rPr>
        <w:t xml:space="preserve">An optional offset can be configured by the </w:t>
      </w:r>
      <w:proofErr w:type="spellStart"/>
      <w:r w:rsidRPr="0050485E">
        <w:rPr>
          <w:sz w:val="20"/>
          <w:lang w:eastAsia="zh-CN"/>
        </w:rPr>
        <w:t>eNB</w:t>
      </w:r>
      <w:proofErr w:type="spellEnd"/>
      <w:r w:rsidRPr="0050485E">
        <w:rPr>
          <w:sz w:val="20"/>
          <w:lang w:eastAsia="zh-CN"/>
        </w:rPr>
        <w:t xml:space="preserve"> to the UE.</w:t>
      </w:r>
    </w:p>
    <w:p w:rsidR="0075085E" w:rsidRPr="00B43A4A" w:rsidRDefault="00CF2159" w:rsidP="00964842">
      <w:pPr>
        <w:jc w:val="both"/>
        <w:rPr>
          <w:lang w:eastAsia="zh-CN"/>
        </w:rPr>
      </w:pPr>
      <w:r w:rsidRPr="00B43A4A">
        <w:rPr>
          <w:lang w:eastAsia="zh-CN"/>
        </w:rPr>
        <w:t xml:space="preserve"> </w:t>
      </w:r>
    </w:p>
    <w:p w:rsidR="00F76453" w:rsidRPr="00B43A4A" w:rsidRDefault="00F95EE0" w:rsidP="006D239D">
      <w:pPr>
        <w:pStyle w:val="Heading1"/>
        <w:rPr>
          <w:lang w:val="en-US"/>
        </w:rPr>
      </w:pPr>
      <w:r w:rsidRPr="00B43A4A">
        <w:rPr>
          <w:lang w:val="en-US"/>
        </w:rPr>
        <w:t>Multi</w:t>
      </w:r>
      <w:r w:rsidR="00A756B0" w:rsidRPr="00B43A4A">
        <w:rPr>
          <w:lang w:val="en-US"/>
        </w:rPr>
        <w:t>-C</w:t>
      </w:r>
      <w:r w:rsidRPr="00B43A4A">
        <w:rPr>
          <w:lang w:val="en-US"/>
        </w:rPr>
        <w:t xml:space="preserve">hannel </w:t>
      </w:r>
      <w:r w:rsidR="00A756B0" w:rsidRPr="00B43A4A">
        <w:rPr>
          <w:lang w:val="en-US"/>
        </w:rPr>
        <w:t>A</w:t>
      </w:r>
      <w:r w:rsidRPr="00B43A4A">
        <w:rPr>
          <w:lang w:val="en-US"/>
        </w:rPr>
        <w:t>ccess</w:t>
      </w:r>
    </w:p>
    <w:p w:rsidR="00060A2D" w:rsidRPr="00B43A4A" w:rsidRDefault="00A756B0" w:rsidP="00964842">
      <w:pPr>
        <w:jc w:val="both"/>
        <w:rPr>
          <w:lang w:eastAsia="zh-CN"/>
        </w:rPr>
      </w:pPr>
      <w:r w:rsidRPr="00B43A4A">
        <w:rPr>
          <w:lang w:eastAsia="zh-CN"/>
        </w:rPr>
        <w:t>In multi-channel</w:t>
      </w:r>
      <w:r w:rsidR="00060A2D" w:rsidRPr="00B43A4A">
        <w:rPr>
          <w:lang w:eastAsia="zh-CN"/>
        </w:rPr>
        <w:t xml:space="preserve"> UL scenario, </w:t>
      </w:r>
      <w:r w:rsidRPr="00B43A4A">
        <w:rPr>
          <w:lang w:eastAsia="zh-CN"/>
        </w:rPr>
        <w:t xml:space="preserve">when the </w:t>
      </w:r>
      <w:r w:rsidR="00D92D73">
        <w:rPr>
          <w:lang w:eastAsia="zh-CN"/>
        </w:rPr>
        <w:t>25us</w:t>
      </w:r>
      <w:r w:rsidRPr="00B43A4A">
        <w:rPr>
          <w:lang w:eastAsia="zh-CN"/>
        </w:rPr>
        <w:t xml:space="preserve"> LBT is used, </w:t>
      </w:r>
      <w:r w:rsidR="00060A2D" w:rsidRPr="00B43A4A">
        <w:rPr>
          <w:lang w:eastAsia="zh-CN"/>
        </w:rPr>
        <w:t xml:space="preserve">it basically means that all the UL </w:t>
      </w:r>
      <w:r w:rsidRPr="00B43A4A">
        <w:rPr>
          <w:lang w:eastAsia="zh-CN"/>
        </w:rPr>
        <w:t>channels</w:t>
      </w:r>
      <w:r w:rsidR="00060A2D" w:rsidRPr="00B43A4A">
        <w:rPr>
          <w:lang w:eastAsia="zh-CN"/>
        </w:rPr>
        <w:t xml:space="preserve"> should do a single-slot CCA sensing at the same time before the intended transmission time. On each </w:t>
      </w:r>
      <w:r w:rsidRPr="00B43A4A">
        <w:rPr>
          <w:lang w:eastAsia="zh-CN"/>
        </w:rPr>
        <w:t>channel</w:t>
      </w:r>
      <w:r w:rsidR="00060A2D" w:rsidRPr="00B43A4A">
        <w:rPr>
          <w:lang w:eastAsia="zh-CN"/>
        </w:rPr>
        <w:t>, it can simp</w:t>
      </w:r>
      <w:r w:rsidRPr="00B43A4A">
        <w:rPr>
          <w:lang w:eastAsia="zh-CN"/>
        </w:rPr>
        <w:t>ly follow the single-channel</w:t>
      </w:r>
      <w:r w:rsidR="00060A2D" w:rsidRPr="00B43A4A">
        <w:rPr>
          <w:lang w:eastAsia="zh-CN"/>
        </w:rPr>
        <w:t xml:space="preserve"> LBT procedure.</w:t>
      </w:r>
    </w:p>
    <w:p w:rsidR="00060A2D" w:rsidRDefault="00060A2D" w:rsidP="00060A2D">
      <w:pPr>
        <w:spacing w:before="60" w:after="60"/>
        <w:jc w:val="both"/>
        <w:rPr>
          <w:lang w:eastAsia="zh-CN"/>
        </w:rPr>
      </w:pPr>
      <w:r w:rsidRPr="00B43A4A">
        <w:rPr>
          <w:b/>
          <w:u w:val="single"/>
          <w:lang w:eastAsia="zh-CN"/>
        </w:rPr>
        <w:t xml:space="preserve">Proposal </w:t>
      </w:r>
      <w:r w:rsidR="000A395E">
        <w:rPr>
          <w:b/>
          <w:u w:val="single"/>
          <w:lang w:eastAsia="zh-CN"/>
        </w:rPr>
        <w:t>1</w:t>
      </w:r>
      <w:r w:rsidR="00D92D73">
        <w:rPr>
          <w:b/>
          <w:u w:val="single"/>
          <w:lang w:eastAsia="zh-CN"/>
        </w:rPr>
        <w:t>0</w:t>
      </w:r>
      <w:r w:rsidRPr="00B43A4A">
        <w:rPr>
          <w:lang w:eastAsia="zh-CN"/>
        </w:rPr>
        <w:t xml:space="preserve">: </w:t>
      </w:r>
      <w:r w:rsidR="00A756B0" w:rsidRPr="00B43A4A">
        <w:rPr>
          <w:lang w:eastAsia="zh-CN"/>
        </w:rPr>
        <w:t xml:space="preserve">When </w:t>
      </w:r>
      <w:r w:rsidR="00896A66">
        <w:rPr>
          <w:lang w:eastAsia="zh-CN"/>
        </w:rPr>
        <w:t>25us</w:t>
      </w:r>
      <w:r w:rsidR="00A756B0" w:rsidRPr="00B43A4A">
        <w:rPr>
          <w:lang w:eastAsia="zh-CN"/>
        </w:rPr>
        <w:t xml:space="preserve"> LBT</w:t>
      </w:r>
      <w:r w:rsidRPr="00B43A4A">
        <w:rPr>
          <w:lang w:eastAsia="zh-CN"/>
        </w:rPr>
        <w:t xml:space="preserve"> is </w:t>
      </w:r>
      <w:r w:rsidR="00A756B0" w:rsidRPr="00B43A4A">
        <w:rPr>
          <w:lang w:eastAsia="zh-CN"/>
        </w:rPr>
        <w:t>used on each individual UL channel</w:t>
      </w:r>
      <w:r w:rsidRPr="00B43A4A">
        <w:rPr>
          <w:lang w:eastAsia="zh-CN"/>
        </w:rPr>
        <w:t>, the UE should perfor</w:t>
      </w:r>
      <w:r w:rsidR="00A756B0" w:rsidRPr="00B43A4A">
        <w:rPr>
          <w:lang w:eastAsia="zh-CN"/>
        </w:rPr>
        <w:t xml:space="preserve">m independent </w:t>
      </w:r>
      <w:r w:rsidR="00896A66">
        <w:rPr>
          <w:lang w:eastAsia="zh-CN"/>
        </w:rPr>
        <w:t>25us</w:t>
      </w:r>
      <w:r w:rsidR="00A756B0" w:rsidRPr="00B43A4A">
        <w:rPr>
          <w:lang w:eastAsia="zh-CN"/>
        </w:rPr>
        <w:t xml:space="preserve"> LBT on each channel</w:t>
      </w:r>
      <w:r w:rsidRPr="00B43A4A">
        <w:rPr>
          <w:lang w:eastAsia="zh-CN"/>
        </w:rPr>
        <w:t>.</w:t>
      </w:r>
    </w:p>
    <w:p w:rsidR="00D41C2D" w:rsidRPr="00B43A4A" w:rsidRDefault="00D41C2D" w:rsidP="00060A2D">
      <w:pPr>
        <w:spacing w:before="60" w:after="60"/>
        <w:jc w:val="both"/>
        <w:rPr>
          <w:lang w:eastAsia="zh-CN"/>
        </w:rPr>
      </w:pPr>
    </w:p>
    <w:p w:rsidR="00060A2D" w:rsidRPr="00B43A4A" w:rsidRDefault="00060A2D" w:rsidP="00964842">
      <w:pPr>
        <w:jc w:val="both"/>
        <w:rPr>
          <w:lang w:eastAsia="zh-CN"/>
        </w:rPr>
      </w:pPr>
      <w:r w:rsidRPr="00B43A4A">
        <w:rPr>
          <w:lang w:eastAsia="zh-CN"/>
        </w:rPr>
        <w:t xml:space="preserve">In case </w:t>
      </w:r>
      <w:r w:rsidR="00A756B0" w:rsidRPr="00B43A4A">
        <w:rPr>
          <w:lang w:eastAsia="zh-CN"/>
        </w:rPr>
        <w:t>the</w:t>
      </w:r>
      <w:r w:rsidRPr="00B43A4A">
        <w:rPr>
          <w:lang w:eastAsia="zh-CN"/>
        </w:rPr>
        <w:t xml:space="preserve"> Cat-4 LBT scheme is </w:t>
      </w:r>
      <w:r w:rsidR="00A756B0" w:rsidRPr="00B43A4A">
        <w:rPr>
          <w:lang w:eastAsia="zh-CN"/>
        </w:rPr>
        <w:t>supposed to be used for the single-channel LBT</w:t>
      </w:r>
      <w:r w:rsidRPr="00B43A4A">
        <w:rPr>
          <w:lang w:eastAsia="zh-CN"/>
        </w:rPr>
        <w:t>, the multi-c</w:t>
      </w:r>
      <w:r w:rsidR="00A756B0" w:rsidRPr="00B43A4A">
        <w:rPr>
          <w:lang w:eastAsia="zh-CN"/>
        </w:rPr>
        <w:t>hannel</w:t>
      </w:r>
      <w:r w:rsidRPr="00B43A4A">
        <w:rPr>
          <w:lang w:eastAsia="zh-CN"/>
        </w:rPr>
        <w:t xml:space="preserve"> </w:t>
      </w:r>
      <w:r w:rsidR="00A756B0" w:rsidRPr="00B43A4A">
        <w:rPr>
          <w:lang w:eastAsia="zh-CN"/>
        </w:rPr>
        <w:t>access</w:t>
      </w:r>
      <w:r w:rsidRPr="00B43A4A">
        <w:rPr>
          <w:lang w:eastAsia="zh-CN"/>
        </w:rPr>
        <w:t xml:space="preserve"> </w:t>
      </w:r>
      <w:r w:rsidR="00A756B0" w:rsidRPr="00B43A4A">
        <w:rPr>
          <w:lang w:eastAsia="zh-CN"/>
        </w:rPr>
        <w:t xml:space="preserve">schemes </w:t>
      </w:r>
      <w:r w:rsidRPr="00B43A4A">
        <w:rPr>
          <w:lang w:eastAsia="zh-CN"/>
        </w:rPr>
        <w:t>for DL can be directly reused for UL.</w:t>
      </w:r>
    </w:p>
    <w:p w:rsidR="00A756B0" w:rsidRPr="00B43A4A" w:rsidRDefault="00A756B0" w:rsidP="00964842">
      <w:pPr>
        <w:jc w:val="both"/>
        <w:rPr>
          <w:lang w:eastAsia="zh-CN"/>
        </w:rPr>
      </w:pPr>
      <w:r w:rsidRPr="00B43A4A">
        <w:rPr>
          <w:lang w:eastAsia="zh-CN"/>
        </w:rPr>
        <w:t xml:space="preserve">In case there is a mix of Cat-4 and </w:t>
      </w:r>
      <w:r w:rsidR="00D92D73">
        <w:rPr>
          <w:lang w:eastAsia="zh-CN"/>
        </w:rPr>
        <w:t>25us</w:t>
      </w:r>
      <w:r w:rsidRPr="00B43A4A">
        <w:rPr>
          <w:lang w:eastAsia="zh-CN"/>
        </w:rPr>
        <w:t xml:space="preserve"> LBT on multiple carriers, the Type A multi-channel access procedure for DL can be directly reused for UL, while the Type B multi-channel access procedure can be easily extended by choosing a carrier with Cat-4 LBT as the primary carrier.</w:t>
      </w:r>
    </w:p>
    <w:p w:rsidR="00B43A4A" w:rsidRPr="00B43A4A" w:rsidRDefault="00B43A4A" w:rsidP="00B43A4A">
      <w:pPr>
        <w:spacing w:before="60" w:after="60"/>
        <w:jc w:val="both"/>
        <w:rPr>
          <w:lang w:eastAsia="zh-CN"/>
        </w:rPr>
      </w:pPr>
      <w:r w:rsidRPr="00B43A4A">
        <w:rPr>
          <w:b/>
          <w:u w:val="single"/>
          <w:lang w:eastAsia="zh-CN"/>
        </w:rPr>
        <w:t xml:space="preserve">Proposal </w:t>
      </w:r>
      <w:r w:rsidR="000A395E">
        <w:rPr>
          <w:b/>
          <w:u w:val="single"/>
          <w:lang w:eastAsia="zh-CN"/>
        </w:rPr>
        <w:t>1</w:t>
      </w:r>
      <w:r w:rsidR="00D92D73">
        <w:rPr>
          <w:b/>
          <w:u w:val="single"/>
          <w:lang w:eastAsia="zh-CN"/>
        </w:rPr>
        <w:t>1</w:t>
      </w:r>
      <w:r w:rsidRPr="00B43A4A">
        <w:rPr>
          <w:lang w:eastAsia="zh-CN"/>
        </w:rPr>
        <w:t xml:space="preserve">: When the Cat-4 LBT is supposed to be used on at least one channel for the single-channel LBT, the multi-channel access schemes for DL </w:t>
      </w:r>
      <w:r w:rsidR="00896A66">
        <w:rPr>
          <w:lang w:eastAsia="zh-CN"/>
        </w:rPr>
        <w:t>are</w:t>
      </w:r>
      <w:r w:rsidR="00896A66" w:rsidRPr="00B43A4A">
        <w:rPr>
          <w:lang w:eastAsia="zh-CN"/>
        </w:rPr>
        <w:t xml:space="preserve"> </w:t>
      </w:r>
      <w:r w:rsidRPr="00B43A4A">
        <w:rPr>
          <w:lang w:eastAsia="zh-CN"/>
        </w:rPr>
        <w:t>either directly reused or extended with minor modification for Type B.</w:t>
      </w:r>
    </w:p>
    <w:p w:rsidR="00D92D73" w:rsidRPr="00B43A4A" w:rsidRDefault="00D92D73" w:rsidP="00964842">
      <w:pPr>
        <w:jc w:val="both"/>
        <w:rPr>
          <w:lang w:eastAsia="zh-CN"/>
        </w:rPr>
      </w:pPr>
    </w:p>
    <w:p w:rsidR="00964842" w:rsidRPr="00B43A4A" w:rsidRDefault="00964842" w:rsidP="00964842">
      <w:pPr>
        <w:jc w:val="both"/>
        <w:rPr>
          <w:rFonts w:cs="Calibri"/>
          <w:b/>
          <w:i/>
          <w:lang w:eastAsia="zh-CN"/>
        </w:rPr>
      </w:pPr>
    </w:p>
    <w:p w:rsidR="00F76453" w:rsidRPr="00B43A4A" w:rsidRDefault="00F95EE0" w:rsidP="006D239D">
      <w:pPr>
        <w:pStyle w:val="Heading1"/>
        <w:rPr>
          <w:lang w:val="en-US"/>
        </w:rPr>
      </w:pPr>
      <w:r w:rsidRPr="00B43A4A">
        <w:rPr>
          <w:lang w:val="en-US"/>
        </w:rPr>
        <w:t>Conclusion</w:t>
      </w:r>
    </w:p>
    <w:p w:rsidR="00964842" w:rsidRDefault="00964842" w:rsidP="00964842">
      <w:pPr>
        <w:jc w:val="both"/>
        <w:rPr>
          <w:lang w:eastAsia="zh-CN"/>
        </w:rPr>
      </w:pPr>
      <w:r w:rsidRPr="00B43A4A">
        <w:rPr>
          <w:lang w:eastAsia="zh-CN"/>
        </w:rPr>
        <w:t>In this contribution, we discuss</w:t>
      </w:r>
      <w:r w:rsidR="00060A2D" w:rsidRPr="00B43A4A">
        <w:rPr>
          <w:lang w:eastAsia="zh-CN"/>
        </w:rPr>
        <w:t>ed</w:t>
      </w:r>
      <w:r w:rsidRPr="00B43A4A">
        <w:rPr>
          <w:lang w:eastAsia="zh-CN"/>
        </w:rPr>
        <w:t xml:space="preserve"> the</w:t>
      </w:r>
      <w:r w:rsidR="00060A2D" w:rsidRPr="00B43A4A">
        <w:rPr>
          <w:lang w:eastAsia="zh-CN"/>
        </w:rPr>
        <w:t xml:space="preserve"> LBT procedure to support LAA UL, and proposed the following:</w:t>
      </w:r>
      <w:r w:rsidRPr="00B43A4A">
        <w:rPr>
          <w:lang w:eastAsia="zh-CN"/>
        </w:rPr>
        <w:t xml:space="preserve">  </w:t>
      </w:r>
    </w:p>
    <w:p w:rsidR="00911829" w:rsidRPr="00911829" w:rsidRDefault="00911829" w:rsidP="00911829">
      <w:pPr>
        <w:spacing w:before="60" w:after="60"/>
        <w:jc w:val="both"/>
        <w:rPr>
          <w:lang w:eastAsia="zh-CN"/>
        </w:rPr>
      </w:pPr>
      <w:r w:rsidRPr="00B43A4A">
        <w:rPr>
          <w:b/>
          <w:u w:val="single"/>
          <w:lang w:eastAsia="zh-CN"/>
        </w:rPr>
        <w:lastRenderedPageBreak/>
        <w:t xml:space="preserve">Proposal </w:t>
      </w:r>
      <w:r>
        <w:rPr>
          <w:b/>
          <w:u w:val="single"/>
          <w:lang w:eastAsia="zh-CN"/>
        </w:rPr>
        <w:t>1</w:t>
      </w:r>
      <w:r w:rsidRPr="00B43A4A">
        <w:rPr>
          <w:lang w:eastAsia="zh-CN"/>
        </w:rPr>
        <w:t xml:space="preserve">: </w:t>
      </w:r>
      <w:r w:rsidRPr="00911829">
        <w:rPr>
          <w:lang w:eastAsia="zh-CN"/>
        </w:rPr>
        <w:t>A UE always starts at the intended transmission time only (subject to LBT) without adding any reservation signal immediately before the intended transmission time.</w:t>
      </w:r>
    </w:p>
    <w:p w:rsidR="00D92D73" w:rsidRPr="00911829" w:rsidRDefault="00D92D73" w:rsidP="00D92D73">
      <w:pPr>
        <w:spacing w:before="60" w:after="60"/>
        <w:jc w:val="both"/>
        <w:rPr>
          <w:lang w:eastAsia="zh-CN"/>
        </w:rPr>
      </w:pPr>
      <w:r w:rsidRPr="00B43A4A">
        <w:rPr>
          <w:b/>
          <w:u w:val="single"/>
          <w:lang w:eastAsia="zh-CN"/>
        </w:rPr>
        <w:t xml:space="preserve">Proposal </w:t>
      </w:r>
      <w:r>
        <w:rPr>
          <w:b/>
          <w:u w:val="single"/>
          <w:lang w:eastAsia="zh-CN"/>
        </w:rPr>
        <w:t>2</w:t>
      </w:r>
      <w:r w:rsidRPr="00B43A4A">
        <w:rPr>
          <w:lang w:eastAsia="zh-CN"/>
        </w:rPr>
        <w:t xml:space="preserve">: </w:t>
      </w:r>
      <w:r>
        <w:rPr>
          <w:lang w:eastAsia="zh-CN"/>
        </w:rPr>
        <w:t xml:space="preserve">If Cat 4 LBT is performed at the UE before a UL transmission burst, a separate MCOT is acquired for the UL transmission burst. For any LBT gap within the </w:t>
      </w:r>
      <w:r w:rsidRPr="00AF39F0">
        <w:rPr>
          <w:lang w:eastAsia="zh-CN"/>
        </w:rPr>
        <w:t xml:space="preserve">separate </w:t>
      </w:r>
      <w:r>
        <w:rPr>
          <w:lang w:eastAsia="zh-CN"/>
        </w:rPr>
        <w:t xml:space="preserve">UL </w:t>
      </w:r>
      <w:r w:rsidRPr="00AF39F0">
        <w:rPr>
          <w:lang w:eastAsia="zh-CN"/>
        </w:rPr>
        <w:t>MCOT</w:t>
      </w:r>
      <w:r>
        <w:rPr>
          <w:lang w:eastAsia="zh-CN"/>
        </w:rPr>
        <w:t>, a 25us LBT is performed at the UE.</w:t>
      </w:r>
    </w:p>
    <w:p w:rsidR="00D92D73" w:rsidRPr="00911829" w:rsidRDefault="00D92D73" w:rsidP="00D92D73">
      <w:pPr>
        <w:spacing w:before="60" w:after="60"/>
        <w:jc w:val="both"/>
        <w:rPr>
          <w:lang w:eastAsia="zh-CN"/>
        </w:rPr>
      </w:pPr>
      <w:r w:rsidRPr="00B43A4A">
        <w:rPr>
          <w:b/>
          <w:u w:val="single"/>
          <w:lang w:eastAsia="zh-CN"/>
        </w:rPr>
        <w:t xml:space="preserve">Proposal </w:t>
      </w:r>
      <w:r>
        <w:rPr>
          <w:b/>
          <w:u w:val="single"/>
          <w:lang w:eastAsia="zh-CN"/>
        </w:rPr>
        <w:t>3</w:t>
      </w:r>
      <w:r w:rsidRPr="00B43A4A">
        <w:rPr>
          <w:lang w:eastAsia="zh-CN"/>
        </w:rPr>
        <w:t xml:space="preserve">: </w:t>
      </w:r>
      <w:r>
        <w:rPr>
          <w:lang w:eastAsia="zh-CN"/>
        </w:rPr>
        <w:t xml:space="preserve">An unconditional 25us LBT is supported for </w:t>
      </w:r>
      <w:proofErr w:type="spellStart"/>
      <w:r>
        <w:rPr>
          <w:lang w:eastAsia="zh-CN"/>
        </w:rPr>
        <w:t>eLAA</w:t>
      </w:r>
      <w:proofErr w:type="spellEnd"/>
      <w:r>
        <w:rPr>
          <w:lang w:eastAsia="zh-CN"/>
        </w:rPr>
        <w:t xml:space="preserve"> UL with a reduced </w:t>
      </w:r>
      <w:proofErr w:type="spellStart"/>
      <w:r>
        <w:rPr>
          <w:lang w:eastAsia="zh-CN"/>
        </w:rPr>
        <w:t>TxOP</w:t>
      </w:r>
      <w:proofErr w:type="spellEnd"/>
      <w:r>
        <w:rPr>
          <w:lang w:eastAsia="zh-CN"/>
        </w:rPr>
        <w:t xml:space="preserve"> (e.g. 2ms).</w:t>
      </w:r>
    </w:p>
    <w:p w:rsidR="00D92D73" w:rsidRDefault="00D92D73" w:rsidP="00D92D73">
      <w:pPr>
        <w:spacing w:before="60" w:after="60"/>
        <w:jc w:val="both"/>
        <w:rPr>
          <w:lang w:eastAsia="zh-CN"/>
        </w:rPr>
      </w:pPr>
      <w:r w:rsidRPr="00B43A4A">
        <w:rPr>
          <w:b/>
          <w:u w:val="single"/>
          <w:lang w:eastAsia="zh-CN"/>
        </w:rPr>
        <w:t xml:space="preserve">Proposal </w:t>
      </w:r>
      <w:r>
        <w:rPr>
          <w:b/>
          <w:u w:val="single"/>
          <w:lang w:eastAsia="zh-CN"/>
        </w:rPr>
        <w:t>4</w:t>
      </w:r>
      <w:r w:rsidRPr="00B43A4A">
        <w:rPr>
          <w:lang w:eastAsia="zh-CN"/>
        </w:rPr>
        <w:t>:</w:t>
      </w:r>
      <w:r>
        <w:rPr>
          <w:lang w:eastAsia="zh-CN"/>
        </w:rPr>
        <w:t xml:space="preserve"> No LBT is required for any UL transmission that begins no later than 16 µs after the end of a DL transmission.</w:t>
      </w:r>
    </w:p>
    <w:p w:rsidR="00D92D73" w:rsidRDefault="00D92D73" w:rsidP="00D92D73">
      <w:pPr>
        <w:pStyle w:val="ListParagraph"/>
        <w:numPr>
          <w:ilvl w:val="0"/>
          <w:numId w:val="28"/>
        </w:numPr>
        <w:spacing w:before="60" w:after="60"/>
        <w:jc w:val="both"/>
        <w:rPr>
          <w:lang w:eastAsia="zh-CN"/>
        </w:rPr>
      </w:pPr>
      <w:r w:rsidRPr="00592D96">
        <w:rPr>
          <w:sz w:val="20"/>
          <w:lang w:eastAsia="zh-CN"/>
        </w:rPr>
        <w:t xml:space="preserve">The </w:t>
      </w:r>
      <w:proofErr w:type="spellStart"/>
      <w:r w:rsidRPr="00592D96">
        <w:rPr>
          <w:sz w:val="20"/>
          <w:lang w:eastAsia="zh-CN"/>
        </w:rPr>
        <w:t>eNB</w:t>
      </w:r>
      <w:proofErr w:type="spellEnd"/>
      <w:r w:rsidRPr="00592D96">
        <w:rPr>
          <w:sz w:val="20"/>
          <w:lang w:eastAsia="zh-CN"/>
        </w:rPr>
        <w:t xml:space="preserve"> should ensure that the UL transmission is within the MCOT limit.</w:t>
      </w:r>
    </w:p>
    <w:p w:rsidR="00D92D73" w:rsidRDefault="00D92D73" w:rsidP="00D92D73">
      <w:pPr>
        <w:pStyle w:val="ListParagraph"/>
        <w:numPr>
          <w:ilvl w:val="0"/>
          <w:numId w:val="28"/>
        </w:numPr>
        <w:spacing w:before="60" w:after="60"/>
        <w:jc w:val="both"/>
        <w:rPr>
          <w:lang w:eastAsia="zh-CN"/>
        </w:rPr>
      </w:pPr>
      <w:r w:rsidRPr="00592D96">
        <w:rPr>
          <w:sz w:val="20"/>
          <w:lang w:eastAsia="zh-CN"/>
        </w:rPr>
        <w:t>The duration of the UL transmission should include at least UCI or SRS and its duration shall not exceed 1ms.</w:t>
      </w:r>
    </w:p>
    <w:p w:rsidR="00D92D73" w:rsidRDefault="00D92D73" w:rsidP="00D92D73">
      <w:r w:rsidRPr="00D65175">
        <w:rPr>
          <w:b/>
          <w:u w:val="single"/>
          <w:lang w:eastAsia="zh-CN"/>
        </w:rPr>
        <w:t xml:space="preserve">Proposal </w:t>
      </w:r>
      <w:r>
        <w:rPr>
          <w:b/>
          <w:u w:val="single"/>
          <w:lang w:eastAsia="zh-CN"/>
        </w:rPr>
        <w:t>5</w:t>
      </w:r>
      <w:r w:rsidRPr="00AF39F0">
        <w:rPr>
          <w:b/>
          <w:lang w:eastAsia="zh-CN"/>
        </w:rPr>
        <w:t xml:space="preserve">: </w:t>
      </w:r>
      <w:r>
        <w:rPr>
          <w:lang w:eastAsia="zh-CN"/>
        </w:rPr>
        <w:t xml:space="preserve">For Cat-4 LBT, </w:t>
      </w:r>
      <w:r>
        <w:t>t</w:t>
      </w:r>
      <w:r w:rsidRPr="00AF39F0">
        <w:t xml:space="preserve">he UE can </w:t>
      </w:r>
      <w:r w:rsidRPr="00AF39F0">
        <w:rPr>
          <w:lang w:eastAsia="zh-CN"/>
        </w:rPr>
        <w:t>decide which</w:t>
      </w:r>
      <w:r w:rsidRPr="00AF39F0">
        <w:t xml:space="preserve"> LBT priority class</w:t>
      </w:r>
      <w:r w:rsidRPr="00AF39F0">
        <w:rPr>
          <w:lang w:eastAsia="zh-CN"/>
        </w:rPr>
        <w:t xml:space="preserve"> to use</w:t>
      </w:r>
      <w:r w:rsidRPr="00AF39F0">
        <w:t xml:space="preserve"> based on its traffic assisted by the scheduling information (e.g., transmission duration)</w:t>
      </w:r>
    </w:p>
    <w:p w:rsidR="00D92D73" w:rsidRDefault="00D92D73" w:rsidP="00D92D73">
      <w:r w:rsidRPr="00D65175">
        <w:rPr>
          <w:b/>
          <w:u w:val="single"/>
          <w:lang w:eastAsia="zh-CN"/>
        </w:rPr>
        <w:t xml:space="preserve">Proposal </w:t>
      </w:r>
      <w:r>
        <w:rPr>
          <w:b/>
          <w:u w:val="single"/>
          <w:lang w:eastAsia="zh-CN"/>
        </w:rPr>
        <w:t>6</w:t>
      </w:r>
      <w:r w:rsidRPr="00AF39F0">
        <w:rPr>
          <w:b/>
          <w:lang w:eastAsia="zh-CN"/>
        </w:rPr>
        <w:t xml:space="preserve">: </w:t>
      </w:r>
      <w:r>
        <w:rPr>
          <w:lang w:eastAsia="zh-CN"/>
        </w:rPr>
        <w:t xml:space="preserve">For Cat-4 channel access parameters, </w:t>
      </w:r>
      <w:proofErr w:type="spellStart"/>
      <w:r w:rsidRPr="00521CE7">
        <w:t>eLAA</w:t>
      </w:r>
      <w:proofErr w:type="spellEnd"/>
      <w:r w:rsidRPr="00521CE7">
        <w:t xml:space="preserve"> </w:t>
      </w:r>
      <w:r>
        <w:t xml:space="preserve">UL </w:t>
      </w:r>
      <w:r w:rsidRPr="00521CE7">
        <w:t>should support</w:t>
      </w:r>
      <w:r>
        <w:t xml:space="preserve"> both of the following two options and it is up to the </w:t>
      </w:r>
      <w:proofErr w:type="spellStart"/>
      <w:r>
        <w:t>eNB</w:t>
      </w:r>
      <w:proofErr w:type="spellEnd"/>
      <w:r>
        <w:t xml:space="preserve"> to choose one of them:</w:t>
      </w:r>
    </w:p>
    <w:p w:rsidR="00D92D73" w:rsidRDefault="00D92D73" w:rsidP="00D92D73">
      <w:pPr>
        <w:pStyle w:val="ListParagraph"/>
        <w:numPr>
          <w:ilvl w:val="0"/>
          <w:numId w:val="25"/>
        </w:numPr>
      </w:pPr>
      <w:r>
        <w:rPr>
          <w:sz w:val="20"/>
        </w:rPr>
        <w:t xml:space="preserve">4 priority classes </w:t>
      </w:r>
      <w:r w:rsidRPr="00592D96">
        <w:rPr>
          <w:sz w:val="20"/>
        </w:rPr>
        <w:t>according to ETSI BRAN definition</w:t>
      </w:r>
    </w:p>
    <w:p w:rsidR="00D92D73" w:rsidRDefault="00D92D73" w:rsidP="00D92D73">
      <w:pPr>
        <w:pStyle w:val="ListParagraph"/>
        <w:numPr>
          <w:ilvl w:val="0"/>
          <w:numId w:val="25"/>
        </w:numPr>
      </w:pPr>
      <w:r>
        <w:rPr>
          <w:sz w:val="20"/>
        </w:rPr>
        <w:t>4 priority classes with relatively small CWS, or a single priority class with a fixed small CWS for all traffic type (to be down-selected)</w:t>
      </w:r>
    </w:p>
    <w:p w:rsidR="00D92D73" w:rsidRDefault="00D92D73" w:rsidP="00D92D73">
      <w:r w:rsidRPr="00D65175">
        <w:rPr>
          <w:b/>
          <w:u w:val="single"/>
          <w:lang w:eastAsia="zh-CN"/>
        </w:rPr>
        <w:t xml:space="preserve">Proposal </w:t>
      </w:r>
      <w:r>
        <w:rPr>
          <w:b/>
          <w:u w:val="single"/>
          <w:lang w:eastAsia="zh-CN"/>
        </w:rPr>
        <w:t>7</w:t>
      </w:r>
      <w:r w:rsidRPr="00AF39F0">
        <w:rPr>
          <w:b/>
          <w:lang w:eastAsia="zh-CN"/>
        </w:rPr>
        <w:t xml:space="preserve">: </w:t>
      </w:r>
      <w:r>
        <w:rPr>
          <w:lang w:eastAsia="zh-CN"/>
        </w:rPr>
        <w:t xml:space="preserve">For Cat-4 LBT, </w:t>
      </w:r>
      <w:r>
        <w:t>t</w:t>
      </w:r>
      <w:r w:rsidRPr="00AF39F0">
        <w:t>he CWS is maintained and updated at the UE side.</w:t>
      </w:r>
    </w:p>
    <w:p w:rsidR="00D92D73" w:rsidRDefault="00D92D73" w:rsidP="00D92D73">
      <w:pPr>
        <w:spacing w:before="60" w:after="60"/>
        <w:jc w:val="both"/>
        <w:rPr>
          <w:lang w:eastAsia="zh-CN"/>
        </w:rPr>
      </w:pPr>
      <w:r w:rsidRPr="00AF39F0">
        <w:rPr>
          <w:b/>
          <w:u w:val="single"/>
          <w:lang w:eastAsia="zh-CN"/>
        </w:rPr>
        <w:t xml:space="preserve">Proposal </w:t>
      </w:r>
      <w:r>
        <w:rPr>
          <w:b/>
          <w:u w:val="single"/>
          <w:lang w:eastAsia="zh-CN"/>
        </w:rPr>
        <w:t>8</w:t>
      </w:r>
      <w:r w:rsidRPr="00AF39F0">
        <w:rPr>
          <w:lang w:eastAsia="zh-CN"/>
        </w:rPr>
        <w:t>:</w:t>
      </w:r>
      <w:r>
        <w:rPr>
          <w:lang w:eastAsia="zh-CN"/>
        </w:rPr>
        <w:t xml:space="preserve"> T</w:t>
      </w:r>
      <w:r w:rsidRPr="00032C8E">
        <w:rPr>
          <w:lang w:eastAsia="zh-CN"/>
        </w:rPr>
        <w:t>here is no restriction on the priority classes of the traffic that can be carried by a UE once it receives an UL grant and succeeds in LBT.</w:t>
      </w:r>
    </w:p>
    <w:p w:rsidR="00D92D73" w:rsidRPr="0050485E" w:rsidRDefault="00D92D73" w:rsidP="00D92D73">
      <w:pPr>
        <w:spacing w:before="60" w:after="60"/>
        <w:jc w:val="both"/>
        <w:rPr>
          <w:lang w:eastAsia="zh-CN"/>
        </w:rPr>
      </w:pPr>
      <w:r w:rsidRPr="0050485E">
        <w:rPr>
          <w:b/>
          <w:u w:val="single"/>
          <w:lang w:eastAsia="zh-CN"/>
        </w:rPr>
        <w:t xml:space="preserve">Proposal </w:t>
      </w:r>
      <w:r>
        <w:rPr>
          <w:b/>
          <w:u w:val="single"/>
          <w:lang w:eastAsia="zh-CN"/>
        </w:rPr>
        <w:t>9</w:t>
      </w:r>
      <w:r w:rsidRPr="0050485E">
        <w:rPr>
          <w:lang w:eastAsia="zh-CN"/>
        </w:rPr>
        <w:t>: The calculation of ED threshold for UL PUSCH should follow that of DL PDSCH, with the following modifications/enhancements:</w:t>
      </w:r>
    </w:p>
    <w:p w:rsidR="00D92D73" w:rsidRPr="0050485E" w:rsidRDefault="00D92D73" w:rsidP="00D92D73">
      <w:pPr>
        <w:pStyle w:val="ListParagraph"/>
        <w:numPr>
          <w:ilvl w:val="0"/>
          <w:numId w:val="13"/>
        </w:numPr>
        <w:spacing w:before="60" w:after="60"/>
        <w:jc w:val="both"/>
        <w:rPr>
          <w:sz w:val="20"/>
          <w:lang w:eastAsia="zh-CN"/>
        </w:rPr>
      </w:pPr>
      <w:r w:rsidRPr="0050485E">
        <w:rPr>
          <w:sz w:val="20"/>
          <w:lang w:eastAsia="zh-CN"/>
        </w:rPr>
        <w:t>Use the actual transmit power per burst instead of the maximum transmit power</w:t>
      </w:r>
    </w:p>
    <w:p w:rsidR="00D92D73" w:rsidRPr="0050485E" w:rsidRDefault="00D92D73" w:rsidP="00D92D73">
      <w:pPr>
        <w:pStyle w:val="ListParagraph"/>
        <w:numPr>
          <w:ilvl w:val="0"/>
          <w:numId w:val="13"/>
        </w:numPr>
        <w:spacing w:before="60" w:after="60"/>
        <w:jc w:val="both"/>
        <w:rPr>
          <w:sz w:val="20"/>
          <w:lang w:eastAsia="zh-CN"/>
        </w:rPr>
      </w:pPr>
      <w:r w:rsidRPr="0050485E">
        <w:rPr>
          <w:sz w:val="20"/>
          <w:lang w:eastAsia="zh-CN"/>
        </w:rPr>
        <w:t xml:space="preserve">The </w:t>
      </w:r>
      <w:proofErr w:type="spellStart"/>
      <w:r w:rsidRPr="0050485E">
        <w:rPr>
          <w:sz w:val="20"/>
          <w:lang w:eastAsia="zh-CN"/>
        </w:rPr>
        <w:t>eNB</w:t>
      </w:r>
      <w:proofErr w:type="spellEnd"/>
      <w:r w:rsidRPr="0050485E">
        <w:rPr>
          <w:sz w:val="20"/>
          <w:lang w:eastAsia="zh-CN"/>
        </w:rPr>
        <w:t xml:space="preserve"> signals the UE the absence of any other technologies.</w:t>
      </w:r>
    </w:p>
    <w:p w:rsidR="00D92D73" w:rsidRPr="0050485E" w:rsidRDefault="00D92D73" w:rsidP="00D92D73">
      <w:pPr>
        <w:pStyle w:val="ListParagraph"/>
        <w:numPr>
          <w:ilvl w:val="0"/>
          <w:numId w:val="13"/>
        </w:numPr>
        <w:spacing w:before="60" w:after="60"/>
        <w:jc w:val="both"/>
        <w:rPr>
          <w:sz w:val="20"/>
          <w:lang w:eastAsia="zh-CN"/>
        </w:rPr>
      </w:pPr>
      <w:r w:rsidRPr="0050485E">
        <w:rPr>
          <w:sz w:val="20"/>
          <w:lang w:eastAsia="zh-CN"/>
        </w:rPr>
        <w:t xml:space="preserve">An optional offset can be configured by the </w:t>
      </w:r>
      <w:proofErr w:type="spellStart"/>
      <w:r w:rsidRPr="0050485E">
        <w:rPr>
          <w:sz w:val="20"/>
          <w:lang w:eastAsia="zh-CN"/>
        </w:rPr>
        <w:t>eNB</w:t>
      </w:r>
      <w:proofErr w:type="spellEnd"/>
      <w:r w:rsidRPr="0050485E">
        <w:rPr>
          <w:sz w:val="20"/>
          <w:lang w:eastAsia="zh-CN"/>
        </w:rPr>
        <w:t xml:space="preserve"> to the UE.</w:t>
      </w:r>
    </w:p>
    <w:p w:rsidR="00D92D73" w:rsidRDefault="00D92D73" w:rsidP="00D92D73">
      <w:pPr>
        <w:spacing w:before="60" w:after="60"/>
        <w:jc w:val="both"/>
        <w:rPr>
          <w:lang w:eastAsia="zh-CN"/>
        </w:rPr>
      </w:pPr>
      <w:r w:rsidRPr="00B43A4A">
        <w:rPr>
          <w:b/>
          <w:u w:val="single"/>
          <w:lang w:eastAsia="zh-CN"/>
        </w:rPr>
        <w:t xml:space="preserve">Proposal </w:t>
      </w:r>
      <w:r>
        <w:rPr>
          <w:b/>
          <w:u w:val="single"/>
          <w:lang w:eastAsia="zh-CN"/>
        </w:rPr>
        <w:t>10</w:t>
      </w:r>
      <w:r w:rsidRPr="00B43A4A">
        <w:rPr>
          <w:lang w:eastAsia="zh-CN"/>
        </w:rPr>
        <w:t xml:space="preserve">: When </w:t>
      </w:r>
      <w:r>
        <w:rPr>
          <w:lang w:eastAsia="zh-CN"/>
        </w:rPr>
        <w:t>25us</w:t>
      </w:r>
      <w:r w:rsidRPr="00B43A4A">
        <w:rPr>
          <w:lang w:eastAsia="zh-CN"/>
        </w:rPr>
        <w:t xml:space="preserve"> LBT is used on each individual UL channel, the UE should perform independent </w:t>
      </w:r>
      <w:r>
        <w:rPr>
          <w:lang w:eastAsia="zh-CN"/>
        </w:rPr>
        <w:t>25us</w:t>
      </w:r>
      <w:r w:rsidRPr="00B43A4A">
        <w:rPr>
          <w:lang w:eastAsia="zh-CN"/>
        </w:rPr>
        <w:t xml:space="preserve"> LBT on each channel.</w:t>
      </w:r>
    </w:p>
    <w:p w:rsidR="00D92D73" w:rsidRPr="00B43A4A" w:rsidRDefault="00D92D73" w:rsidP="00D92D73">
      <w:pPr>
        <w:spacing w:before="60" w:after="60"/>
        <w:jc w:val="both"/>
        <w:rPr>
          <w:lang w:eastAsia="zh-CN"/>
        </w:rPr>
      </w:pPr>
      <w:r w:rsidRPr="00B43A4A">
        <w:rPr>
          <w:b/>
          <w:u w:val="single"/>
          <w:lang w:eastAsia="zh-CN"/>
        </w:rPr>
        <w:t xml:space="preserve">Proposal </w:t>
      </w:r>
      <w:r>
        <w:rPr>
          <w:b/>
          <w:u w:val="single"/>
          <w:lang w:eastAsia="zh-CN"/>
        </w:rPr>
        <w:t>11</w:t>
      </w:r>
      <w:r w:rsidRPr="00B43A4A">
        <w:rPr>
          <w:lang w:eastAsia="zh-CN"/>
        </w:rPr>
        <w:t xml:space="preserve">: When the Cat-4 LBT is supposed to be used on at least one channel for the single-channel LBT, the multi-channel access schemes for DL </w:t>
      </w:r>
      <w:r>
        <w:rPr>
          <w:lang w:eastAsia="zh-CN"/>
        </w:rPr>
        <w:t>are</w:t>
      </w:r>
      <w:r w:rsidRPr="00B43A4A">
        <w:rPr>
          <w:lang w:eastAsia="zh-CN"/>
        </w:rPr>
        <w:t xml:space="preserve"> either directly reused or extended with minor modification for Type B.</w:t>
      </w:r>
    </w:p>
    <w:p w:rsidR="00B13B93" w:rsidRDefault="00B13B93" w:rsidP="00B13B93">
      <w:pPr>
        <w:jc w:val="both"/>
      </w:pPr>
    </w:p>
    <w:p w:rsidR="00D92D73" w:rsidRPr="005570E8" w:rsidRDefault="00D92D73" w:rsidP="00B13B93">
      <w:pPr>
        <w:jc w:val="both"/>
      </w:pPr>
    </w:p>
    <w:p w:rsidR="00250826" w:rsidRDefault="00964842">
      <w:pPr>
        <w:pStyle w:val="Heading1"/>
        <w:numPr>
          <w:ilvl w:val="0"/>
          <w:numId w:val="0"/>
        </w:numPr>
        <w:ind w:left="425" w:hanging="425"/>
        <w:rPr>
          <w:lang w:val="en-US"/>
        </w:rPr>
      </w:pPr>
      <w:r w:rsidRPr="00B43A4A">
        <w:rPr>
          <w:lang w:val="en-US"/>
        </w:rPr>
        <w:t>References</w:t>
      </w:r>
    </w:p>
    <w:p w:rsidR="00716787" w:rsidRPr="00B43A4A" w:rsidRDefault="00716787" w:rsidP="00557E71">
      <w:pPr>
        <w:numPr>
          <w:ilvl w:val="0"/>
          <w:numId w:val="4"/>
        </w:numPr>
        <w:rPr>
          <w:lang w:eastAsia="zh-CN"/>
        </w:rPr>
      </w:pPr>
      <w:bookmarkStart w:id="7" w:name="_Ref441989483"/>
      <w:r w:rsidRPr="00B43A4A">
        <w:rPr>
          <w:lang w:eastAsia="zh-CN"/>
        </w:rPr>
        <w:t>RP-152272, “New Work Item on enhanced LAA for LTE,” Ericsson, Huawei, RAN#70, Dec. 2015.</w:t>
      </w:r>
      <w:bookmarkEnd w:id="7"/>
    </w:p>
    <w:p w:rsidR="006C4DDB" w:rsidRDefault="002369E5" w:rsidP="00557E71">
      <w:pPr>
        <w:numPr>
          <w:ilvl w:val="0"/>
          <w:numId w:val="4"/>
        </w:numPr>
        <w:rPr>
          <w:lang w:eastAsia="zh-CN"/>
        </w:rPr>
      </w:pPr>
      <w:r>
        <w:rPr>
          <w:lang w:eastAsia="zh-CN"/>
        </w:rPr>
        <w:t xml:space="preserve">BRAN(16)000024a1r4, “Proposed text for the </w:t>
      </w:r>
      <w:proofErr w:type="spellStart"/>
      <w:r>
        <w:rPr>
          <w:lang w:eastAsia="zh-CN"/>
        </w:rPr>
        <w:t>Adaptivity</w:t>
      </w:r>
      <w:proofErr w:type="spellEnd"/>
      <w:r>
        <w:rPr>
          <w:lang w:eastAsia="zh-CN"/>
        </w:rPr>
        <w:t xml:space="preserve"> requirement in Clause 4 based on BRAN(16)000177r9”, ETSI BRAN#86, Feb. 2016</w:t>
      </w:r>
    </w:p>
    <w:p w:rsidR="00B016BA" w:rsidRPr="00B62A17" w:rsidRDefault="00B016BA" w:rsidP="00557E71">
      <w:pPr>
        <w:numPr>
          <w:ilvl w:val="0"/>
          <w:numId w:val="4"/>
        </w:numPr>
        <w:rPr>
          <w:lang w:eastAsia="zh-CN"/>
        </w:rPr>
      </w:pPr>
      <w:bookmarkStart w:id="8" w:name="_Ref450728201"/>
      <w:r>
        <w:rPr>
          <w:lang w:eastAsia="zh-CN"/>
        </w:rPr>
        <w:t>R1-162920, “</w:t>
      </w:r>
      <w:r w:rsidRPr="00B43A4A">
        <w:rPr>
          <w:rFonts w:cs="Arial"/>
          <w:lang w:eastAsia="zh-CN"/>
        </w:rPr>
        <w:t>Channel Access for LAA UL</w:t>
      </w:r>
      <w:r>
        <w:rPr>
          <w:rFonts w:cs="Arial"/>
          <w:lang w:eastAsia="zh-CN"/>
        </w:rPr>
        <w:t xml:space="preserve">,” </w:t>
      </w:r>
      <w:r w:rsidRPr="00B43A4A">
        <w:rPr>
          <w:rFonts w:cs="Arial"/>
        </w:rPr>
        <w:t xml:space="preserve">Nokia, </w:t>
      </w:r>
      <w:r w:rsidRPr="00B43A4A">
        <w:rPr>
          <w:rFonts w:cs="Arial"/>
          <w:lang w:eastAsia="zh-CN"/>
        </w:rPr>
        <w:t>Alcatel-Lucent Shanghai Bell</w:t>
      </w:r>
      <w:r>
        <w:rPr>
          <w:rFonts w:cs="Arial"/>
          <w:lang w:eastAsia="zh-CN"/>
        </w:rPr>
        <w:t>, RAN1#84bis, April 2016.</w:t>
      </w:r>
      <w:bookmarkEnd w:id="8"/>
    </w:p>
    <w:p w:rsidR="00B62A17" w:rsidRPr="00B62A17" w:rsidRDefault="00B62A17" w:rsidP="00B62A17">
      <w:pPr>
        <w:numPr>
          <w:ilvl w:val="0"/>
          <w:numId w:val="4"/>
        </w:numPr>
        <w:rPr>
          <w:lang w:eastAsia="zh-CN"/>
        </w:rPr>
      </w:pPr>
      <w:bookmarkStart w:id="9" w:name="_Ref450858578"/>
      <w:r w:rsidRPr="00B62A17">
        <w:rPr>
          <w:lang w:eastAsia="zh-CN"/>
        </w:rPr>
        <w:t>R1-164941</w:t>
      </w:r>
      <w:r>
        <w:rPr>
          <w:lang w:eastAsia="zh-CN"/>
        </w:rPr>
        <w:t>, “</w:t>
      </w:r>
      <w:proofErr w:type="spellStart"/>
      <w:r w:rsidRPr="00B62A17">
        <w:rPr>
          <w:rFonts w:cs="Arial"/>
          <w:lang w:eastAsia="zh-CN"/>
        </w:rPr>
        <w:t>eLAA</w:t>
      </w:r>
      <w:proofErr w:type="spellEnd"/>
      <w:r w:rsidRPr="00B62A17">
        <w:rPr>
          <w:rFonts w:cs="Arial"/>
          <w:lang w:eastAsia="zh-CN"/>
        </w:rPr>
        <w:t xml:space="preserve"> UL scheduling / UL grant details</w:t>
      </w:r>
      <w:r>
        <w:rPr>
          <w:rFonts w:cs="Arial"/>
          <w:lang w:eastAsia="zh-CN"/>
        </w:rPr>
        <w:t xml:space="preserve">,” </w:t>
      </w:r>
      <w:r w:rsidRPr="00B43A4A">
        <w:rPr>
          <w:rFonts w:cs="Arial"/>
        </w:rPr>
        <w:t xml:space="preserve">Nokia, </w:t>
      </w:r>
      <w:r w:rsidRPr="00B43A4A">
        <w:rPr>
          <w:rFonts w:cs="Arial"/>
          <w:lang w:eastAsia="zh-CN"/>
        </w:rPr>
        <w:t>Alcatel-Lucent Shanghai Bell</w:t>
      </w:r>
      <w:r>
        <w:rPr>
          <w:rFonts w:cs="Arial"/>
          <w:lang w:eastAsia="zh-CN"/>
        </w:rPr>
        <w:t>, RAN1#85, May 2016.</w:t>
      </w:r>
      <w:bookmarkEnd w:id="9"/>
    </w:p>
    <w:p w:rsidR="00B62A17" w:rsidRPr="00B62A17" w:rsidRDefault="00B62A17" w:rsidP="00B62A17">
      <w:pPr>
        <w:numPr>
          <w:ilvl w:val="0"/>
          <w:numId w:val="4"/>
        </w:numPr>
        <w:rPr>
          <w:lang w:eastAsia="zh-CN"/>
        </w:rPr>
      </w:pPr>
      <w:bookmarkStart w:id="10" w:name="_Ref450858580"/>
      <w:r>
        <w:rPr>
          <w:lang w:eastAsia="zh-CN"/>
        </w:rPr>
        <w:t>R1-16492</w:t>
      </w:r>
      <w:r w:rsidRPr="00B62A17">
        <w:rPr>
          <w:lang w:eastAsia="zh-CN"/>
        </w:rPr>
        <w:t>1</w:t>
      </w:r>
      <w:r>
        <w:rPr>
          <w:lang w:eastAsia="zh-CN"/>
        </w:rPr>
        <w:t>, “</w:t>
      </w:r>
      <w:r w:rsidRPr="00B62A17">
        <w:rPr>
          <w:rFonts w:cs="Arial"/>
          <w:lang w:eastAsia="zh-CN"/>
        </w:rPr>
        <w:t>On the Support for UL Operation in FS3 and C-PDCCH</w:t>
      </w:r>
      <w:r>
        <w:rPr>
          <w:rFonts w:cs="Arial"/>
          <w:lang w:eastAsia="zh-CN"/>
        </w:rPr>
        <w:t xml:space="preserve">,” </w:t>
      </w:r>
      <w:r w:rsidRPr="00B43A4A">
        <w:rPr>
          <w:rFonts w:cs="Arial"/>
        </w:rPr>
        <w:t xml:space="preserve">Nokia, </w:t>
      </w:r>
      <w:r w:rsidRPr="00B43A4A">
        <w:rPr>
          <w:rFonts w:cs="Arial"/>
          <w:lang w:eastAsia="zh-CN"/>
        </w:rPr>
        <w:t>Alcatel-Lucent Shanghai Bell</w:t>
      </w:r>
      <w:r>
        <w:rPr>
          <w:rFonts w:cs="Arial"/>
          <w:lang w:eastAsia="zh-CN"/>
        </w:rPr>
        <w:t>, RAN1#85, May 2016.</w:t>
      </w:r>
      <w:bookmarkEnd w:id="10"/>
    </w:p>
    <w:p w:rsidR="00883B22" w:rsidRDefault="00883B22" w:rsidP="00883B22">
      <w:pPr>
        <w:rPr>
          <w:lang w:eastAsia="zh-CN"/>
        </w:rPr>
      </w:pPr>
    </w:p>
    <w:bookmarkEnd w:id="4"/>
    <w:bookmarkEnd w:id="5"/>
    <w:p w:rsidR="00D60770" w:rsidRPr="00B43A4A" w:rsidRDefault="00D60770" w:rsidP="00964842">
      <w:pPr>
        <w:jc w:val="both"/>
        <w:rPr>
          <w:rFonts w:eastAsiaTheme="minorEastAsia"/>
          <w:sz w:val="22"/>
          <w:szCs w:val="22"/>
          <w:lang w:eastAsia="zh-CN"/>
        </w:rPr>
      </w:pPr>
    </w:p>
    <w:sectPr w:rsidR="00D60770" w:rsidRPr="00B43A4A" w:rsidSect="00C565A7">
      <w:headerReference w:type="even" r:id="rId8"/>
      <w:footerReference w:type="even" r:id="rId9"/>
      <w:footerReference w:type="default" r:id="rId10"/>
      <w:footnotePr>
        <w:numRestart w:val="eachSect"/>
      </w:footnotePr>
      <w:type w:val="continuous"/>
      <w:pgSz w:w="11907" w:h="16840" w:code="9"/>
      <w:pgMar w:top="1418" w:right="1134" w:bottom="1134" w:left="1080"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057C59" w15:done="0"/>
  <w15:commentEx w15:paraId="7B803F51" w15:done="0"/>
  <w15:commentEx w15:paraId="576DF862" w15:done="0"/>
  <w15:commentEx w15:paraId="0209F03B" w15:done="0"/>
  <w15:commentEx w15:paraId="13E93E93" w15:done="0"/>
  <w15:commentEx w15:paraId="71657755" w15:done="0"/>
  <w15:commentEx w15:paraId="7B993040" w15:done="0"/>
  <w15:commentEx w15:paraId="5251A6D4" w15:done="0"/>
  <w15:commentEx w15:paraId="02B88F2D" w15:done="0"/>
  <w15:commentEx w15:paraId="2179F0FB" w15:done="0"/>
  <w15:commentEx w15:paraId="5E1E8F1E" w15:done="0"/>
  <w15:commentEx w15:paraId="55656C1B" w15:done="0"/>
  <w15:commentEx w15:paraId="2EF12B7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688" w:rsidRDefault="009A7688">
      <w:r>
        <w:separator/>
      </w:r>
    </w:p>
  </w:endnote>
  <w:endnote w:type="continuationSeparator" w:id="0">
    <w:p w:rsidR="009A7688" w:rsidRDefault="009A76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imSun">
    <w:altName w:val="Arial Unicode MS"/>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altName w:val="Calisto MT"/>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CE7" w:rsidRDefault="00883B22" w:rsidP="00F837DD">
    <w:pPr>
      <w:pStyle w:val="Footer"/>
      <w:framePr w:wrap="around" w:vAnchor="text" w:hAnchor="margin" w:xAlign="right" w:y="1"/>
      <w:rPr>
        <w:rStyle w:val="PageNumber"/>
      </w:rPr>
    </w:pPr>
    <w:r>
      <w:rPr>
        <w:rStyle w:val="PageNumber"/>
      </w:rPr>
      <w:fldChar w:fldCharType="begin"/>
    </w:r>
    <w:r w:rsidR="00521CE7">
      <w:rPr>
        <w:rStyle w:val="PageNumber"/>
      </w:rPr>
      <w:instrText xml:space="preserve">PAGE  </w:instrText>
    </w:r>
    <w:r>
      <w:rPr>
        <w:rStyle w:val="PageNumber"/>
      </w:rPr>
      <w:fldChar w:fldCharType="end"/>
    </w:r>
  </w:p>
  <w:p w:rsidR="00521CE7" w:rsidRDefault="00521CE7"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CE7" w:rsidRDefault="00883B22" w:rsidP="00450D3B">
    <w:pPr>
      <w:pStyle w:val="Footer"/>
      <w:ind w:right="360"/>
    </w:pPr>
    <w:r>
      <w:rPr>
        <w:rStyle w:val="PageNumber"/>
      </w:rPr>
      <w:fldChar w:fldCharType="begin"/>
    </w:r>
    <w:r w:rsidR="00521CE7">
      <w:rPr>
        <w:rStyle w:val="PageNumber"/>
      </w:rPr>
      <w:instrText xml:space="preserve"> PAGE </w:instrText>
    </w:r>
    <w:r>
      <w:rPr>
        <w:rStyle w:val="PageNumber"/>
      </w:rPr>
      <w:fldChar w:fldCharType="separate"/>
    </w:r>
    <w:r w:rsidR="00DB2FBB">
      <w:rPr>
        <w:rStyle w:val="PageNumber"/>
      </w:rPr>
      <w:t>1</w:t>
    </w:r>
    <w:r>
      <w:rPr>
        <w:rStyle w:val="PageNumber"/>
      </w:rPr>
      <w:fldChar w:fldCharType="end"/>
    </w:r>
    <w:r w:rsidR="00521CE7">
      <w:rPr>
        <w:rStyle w:val="PageNumber"/>
      </w:rPr>
      <w:t>/</w:t>
    </w:r>
    <w:r>
      <w:rPr>
        <w:rStyle w:val="PageNumber"/>
      </w:rPr>
      <w:fldChar w:fldCharType="begin"/>
    </w:r>
    <w:r w:rsidR="00521CE7">
      <w:rPr>
        <w:rStyle w:val="PageNumber"/>
      </w:rPr>
      <w:instrText xml:space="preserve"> NUMPAGES </w:instrText>
    </w:r>
    <w:r>
      <w:rPr>
        <w:rStyle w:val="PageNumber"/>
      </w:rPr>
      <w:fldChar w:fldCharType="separate"/>
    </w:r>
    <w:r w:rsidR="00DB2FBB">
      <w:rPr>
        <w:rStyle w:val="PageNumber"/>
      </w:rPr>
      <w:t>7</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688" w:rsidRDefault="009A7688">
      <w:r>
        <w:separator/>
      </w:r>
    </w:p>
  </w:footnote>
  <w:footnote w:type="continuationSeparator" w:id="0">
    <w:p w:rsidR="009A7688" w:rsidRDefault="009A76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CE7" w:rsidRDefault="00521CE7">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1A6B16"/>
    <w:multiLevelType w:val="hybridMultilevel"/>
    <w:tmpl w:val="EFC4B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3">
    <w:nsid w:val="0352117E"/>
    <w:multiLevelType w:val="multilevel"/>
    <w:tmpl w:val="1396E6E8"/>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sz w:val="28"/>
        <w:szCs w:val="28"/>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
    <w:nsid w:val="03F74952"/>
    <w:multiLevelType w:val="hybridMultilevel"/>
    <w:tmpl w:val="0380B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105EFB"/>
    <w:multiLevelType w:val="hybridMultilevel"/>
    <w:tmpl w:val="05F4C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790CC8"/>
    <w:multiLevelType w:val="hybridMultilevel"/>
    <w:tmpl w:val="037A9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19F050D8"/>
    <w:multiLevelType w:val="hybridMultilevel"/>
    <w:tmpl w:val="63D2D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370B77"/>
    <w:multiLevelType w:val="hybridMultilevel"/>
    <w:tmpl w:val="041AB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nsid w:val="2B0D45EC"/>
    <w:multiLevelType w:val="hybridMultilevel"/>
    <w:tmpl w:val="B4E40A5C"/>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2B2A2767"/>
    <w:multiLevelType w:val="hybridMultilevel"/>
    <w:tmpl w:val="9A38E782"/>
    <w:lvl w:ilvl="0" w:tplc="EFFE851A">
      <w:start w:val="1"/>
      <w:numFmt w:val="bullet"/>
      <w:lvlText w:val="•"/>
      <w:lvlJc w:val="left"/>
      <w:pPr>
        <w:tabs>
          <w:tab w:val="num" w:pos="720"/>
        </w:tabs>
        <w:ind w:left="720" w:hanging="360"/>
      </w:pPr>
      <w:rPr>
        <w:rFonts w:ascii="Arial" w:hAnsi="Arial" w:hint="default"/>
      </w:rPr>
    </w:lvl>
    <w:lvl w:ilvl="1" w:tplc="E0108352">
      <w:start w:val="4532"/>
      <w:numFmt w:val="bullet"/>
      <w:lvlText w:val="–"/>
      <w:lvlJc w:val="left"/>
      <w:pPr>
        <w:tabs>
          <w:tab w:val="num" w:pos="1440"/>
        </w:tabs>
        <w:ind w:left="1440" w:hanging="360"/>
      </w:pPr>
      <w:rPr>
        <w:rFonts w:ascii="Arial" w:hAnsi="Arial" w:hint="default"/>
      </w:rPr>
    </w:lvl>
    <w:lvl w:ilvl="2" w:tplc="639CB8DE">
      <w:start w:val="4532"/>
      <w:numFmt w:val="bullet"/>
      <w:lvlText w:val="•"/>
      <w:lvlJc w:val="left"/>
      <w:pPr>
        <w:tabs>
          <w:tab w:val="num" w:pos="2160"/>
        </w:tabs>
        <w:ind w:left="2160" w:hanging="360"/>
      </w:pPr>
      <w:rPr>
        <w:rFonts w:ascii="Arial" w:hAnsi="Arial" w:hint="default"/>
      </w:rPr>
    </w:lvl>
    <w:lvl w:ilvl="3" w:tplc="95729E2C" w:tentative="1">
      <w:start w:val="1"/>
      <w:numFmt w:val="bullet"/>
      <w:lvlText w:val="•"/>
      <w:lvlJc w:val="left"/>
      <w:pPr>
        <w:tabs>
          <w:tab w:val="num" w:pos="2880"/>
        </w:tabs>
        <w:ind w:left="2880" w:hanging="360"/>
      </w:pPr>
      <w:rPr>
        <w:rFonts w:ascii="Arial" w:hAnsi="Arial" w:hint="default"/>
      </w:rPr>
    </w:lvl>
    <w:lvl w:ilvl="4" w:tplc="7AF23C9A" w:tentative="1">
      <w:start w:val="1"/>
      <w:numFmt w:val="bullet"/>
      <w:lvlText w:val="•"/>
      <w:lvlJc w:val="left"/>
      <w:pPr>
        <w:tabs>
          <w:tab w:val="num" w:pos="3600"/>
        </w:tabs>
        <w:ind w:left="3600" w:hanging="360"/>
      </w:pPr>
      <w:rPr>
        <w:rFonts w:ascii="Arial" w:hAnsi="Arial" w:hint="default"/>
      </w:rPr>
    </w:lvl>
    <w:lvl w:ilvl="5" w:tplc="2D44DE42" w:tentative="1">
      <w:start w:val="1"/>
      <w:numFmt w:val="bullet"/>
      <w:lvlText w:val="•"/>
      <w:lvlJc w:val="left"/>
      <w:pPr>
        <w:tabs>
          <w:tab w:val="num" w:pos="4320"/>
        </w:tabs>
        <w:ind w:left="4320" w:hanging="360"/>
      </w:pPr>
      <w:rPr>
        <w:rFonts w:ascii="Arial" w:hAnsi="Arial" w:hint="default"/>
      </w:rPr>
    </w:lvl>
    <w:lvl w:ilvl="6" w:tplc="0E4E1354" w:tentative="1">
      <w:start w:val="1"/>
      <w:numFmt w:val="bullet"/>
      <w:lvlText w:val="•"/>
      <w:lvlJc w:val="left"/>
      <w:pPr>
        <w:tabs>
          <w:tab w:val="num" w:pos="5040"/>
        </w:tabs>
        <w:ind w:left="5040" w:hanging="360"/>
      </w:pPr>
      <w:rPr>
        <w:rFonts w:ascii="Arial" w:hAnsi="Arial" w:hint="default"/>
      </w:rPr>
    </w:lvl>
    <w:lvl w:ilvl="7" w:tplc="C3808F28" w:tentative="1">
      <w:start w:val="1"/>
      <w:numFmt w:val="bullet"/>
      <w:lvlText w:val="•"/>
      <w:lvlJc w:val="left"/>
      <w:pPr>
        <w:tabs>
          <w:tab w:val="num" w:pos="5760"/>
        </w:tabs>
        <w:ind w:left="5760" w:hanging="360"/>
      </w:pPr>
      <w:rPr>
        <w:rFonts w:ascii="Arial" w:hAnsi="Arial" w:hint="default"/>
      </w:rPr>
    </w:lvl>
    <w:lvl w:ilvl="8" w:tplc="93C6B536" w:tentative="1">
      <w:start w:val="1"/>
      <w:numFmt w:val="bullet"/>
      <w:lvlText w:val="•"/>
      <w:lvlJc w:val="left"/>
      <w:pPr>
        <w:tabs>
          <w:tab w:val="num" w:pos="6480"/>
        </w:tabs>
        <w:ind w:left="6480" w:hanging="360"/>
      </w:pPr>
      <w:rPr>
        <w:rFonts w:ascii="Arial" w:hAnsi="Arial"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657A70"/>
    <w:multiLevelType w:val="hybridMultilevel"/>
    <w:tmpl w:val="CE286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17737F"/>
    <w:multiLevelType w:val="hybridMultilevel"/>
    <w:tmpl w:val="97AAFB1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2A1093F"/>
    <w:multiLevelType w:val="hybridMultilevel"/>
    <w:tmpl w:val="CEE48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9F45F8"/>
    <w:multiLevelType w:val="hybridMultilevel"/>
    <w:tmpl w:val="EA267938"/>
    <w:lvl w:ilvl="0" w:tplc="08090011">
      <w:start w:val="1"/>
      <w:numFmt w:val="decimal"/>
      <w:lvlText w:val="%1)"/>
      <w:lvlJc w:val="left"/>
      <w:pPr>
        <w:ind w:left="720" w:hanging="360"/>
      </w:pPr>
    </w:lvl>
    <w:lvl w:ilvl="1" w:tplc="08090017">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04C6419"/>
    <w:multiLevelType w:val="hybridMultilevel"/>
    <w:tmpl w:val="63B6BE32"/>
    <w:lvl w:ilvl="0" w:tplc="E886EA0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CC2542"/>
    <w:multiLevelType w:val="hybridMultilevel"/>
    <w:tmpl w:val="FD5EC2CA"/>
    <w:lvl w:ilvl="0" w:tplc="5E8A285C">
      <w:start w:val="1"/>
      <w:numFmt w:val="bullet"/>
      <w:lvlText w:val="•"/>
      <w:lvlJc w:val="left"/>
      <w:pPr>
        <w:tabs>
          <w:tab w:val="num" w:pos="720"/>
        </w:tabs>
        <w:ind w:left="720" w:hanging="360"/>
      </w:pPr>
      <w:rPr>
        <w:rFonts w:ascii="Arial" w:hAnsi="Arial" w:hint="default"/>
      </w:rPr>
    </w:lvl>
    <w:lvl w:ilvl="1" w:tplc="D2664516">
      <w:start w:val="1"/>
      <w:numFmt w:val="bullet"/>
      <w:lvlText w:val="•"/>
      <w:lvlJc w:val="left"/>
      <w:pPr>
        <w:tabs>
          <w:tab w:val="num" w:pos="1440"/>
        </w:tabs>
        <w:ind w:left="1440" w:hanging="360"/>
      </w:pPr>
      <w:rPr>
        <w:rFonts w:ascii="Arial" w:hAnsi="Arial" w:hint="default"/>
      </w:rPr>
    </w:lvl>
    <w:lvl w:ilvl="2" w:tplc="EA3A3ACC">
      <w:start w:val="4392"/>
      <w:numFmt w:val="bullet"/>
      <w:lvlText w:val="•"/>
      <w:lvlJc w:val="left"/>
      <w:pPr>
        <w:tabs>
          <w:tab w:val="num" w:pos="2160"/>
        </w:tabs>
        <w:ind w:left="2160" w:hanging="360"/>
      </w:pPr>
      <w:rPr>
        <w:rFonts w:ascii="Arial" w:hAnsi="Arial" w:hint="default"/>
      </w:rPr>
    </w:lvl>
    <w:lvl w:ilvl="3" w:tplc="13D081B4">
      <w:start w:val="4392"/>
      <w:numFmt w:val="bullet"/>
      <w:lvlText w:val="–"/>
      <w:lvlJc w:val="left"/>
      <w:pPr>
        <w:tabs>
          <w:tab w:val="num" w:pos="2880"/>
        </w:tabs>
        <w:ind w:left="2880" w:hanging="360"/>
      </w:pPr>
      <w:rPr>
        <w:rFonts w:ascii="Arial" w:hAnsi="Arial" w:hint="default"/>
      </w:rPr>
    </w:lvl>
    <w:lvl w:ilvl="4" w:tplc="5E4A9220">
      <w:start w:val="4392"/>
      <w:numFmt w:val="bullet"/>
      <w:lvlText w:val="»"/>
      <w:lvlJc w:val="left"/>
      <w:pPr>
        <w:tabs>
          <w:tab w:val="num" w:pos="3600"/>
        </w:tabs>
        <w:ind w:left="3600" w:hanging="360"/>
      </w:pPr>
      <w:rPr>
        <w:rFonts w:ascii="Arial" w:hAnsi="Arial" w:hint="default"/>
      </w:rPr>
    </w:lvl>
    <w:lvl w:ilvl="5" w:tplc="57C6C6A8" w:tentative="1">
      <w:start w:val="1"/>
      <w:numFmt w:val="bullet"/>
      <w:lvlText w:val="•"/>
      <w:lvlJc w:val="left"/>
      <w:pPr>
        <w:tabs>
          <w:tab w:val="num" w:pos="4320"/>
        </w:tabs>
        <w:ind w:left="4320" w:hanging="360"/>
      </w:pPr>
      <w:rPr>
        <w:rFonts w:ascii="Arial" w:hAnsi="Arial" w:hint="default"/>
      </w:rPr>
    </w:lvl>
    <w:lvl w:ilvl="6" w:tplc="A6E8BDA2" w:tentative="1">
      <w:start w:val="1"/>
      <w:numFmt w:val="bullet"/>
      <w:lvlText w:val="•"/>
      <w:lvlJc w:val="left"/>
      <w:pPr>
        <w:tabs>
          <w:tab w:val="num" w:pos="5040"/>
        </w:tabs>
        <w:ind w:left="5040" w:hanging="360"/>
      </w:pPr>
      <w:rPr>
        <w:rFonts w:ascii="Arial" w:hAnsi="Arial" w:hint="default"/>
      </w:rPr>
    </w:lvl>
    <w:lvl w:ilvl="7" w:tplc="7468151C" w:tentative="1">
      <w:start w:val="1"/>
      <w:numFmt w:val="bullet"/>
      <w:lvlText w:val="•"/>
      <w:lvlJc w:val="left"/>
      <w:pPr>
        <w:tabs>
          <w:tab w:val="num" w:pos="5760"/>
        </w:tabs>
        <w:ind w:left="5760" w:hanging="360"/>
      </w:pPr>
      <w:rPr>
        <w:rFonts w:ascii="Arial" w:hAnsi="Arial" w:hint="default"/>
      </w:rPr>
    </w:lvl>
    <w:lvl w:ilvl="8" w:tplc="48FA1CD0" w:tentative="1">
      <w:start w:val="1"/>
      <w:numFmt w:val="bullet"/>
      <w:lvlText w:val="•"/>
      <w:lvlJc w:val="left"/>
      <w:pPr>
        <w:tabs>
          <w:tab w:val="num" w:pos="6480"/>
        </w:tabs>
        <w:ind w:left="6480" w:hanging="360"/>
      </w:pPr>
      <w:rPr>
        <w:rFonts w:ascii="Arial" w:hAnsi="Arial" w:hint="default"/>
      </w:rPr>
    </w:lvl>
  </w:abstractNum>
  <w:abstractNum w:abstractNumId="21">
    <w:nsid w:val="458F500E"/>
    <w:multiLevelType w:val="hybridMultilevel"/>
    <w:tmpl w:val="FA7ADE00"/>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nsid w:val="48023C12"/>
    <w:multiLevelType w:val="multilevel"/>
    <w:tmpl w:val="BA443184"/>
    <w:lvl w:ilvl="0">
      <w:start w:val="1"/>
      <w:numFmt w:val="decimal"/>
      <w:lvlText w:val="2.%1"/>
      <w:lvlJc w:val="left"/>
      <w:pPr>
        <w:ind w:left="360" w:hanging="360"/>
      </w:pPr>
      <w:rPr>
        <w:rFonts w:cs="Times New Roman" w:hint="eastAsia"/>
      </w:rPr>
    </w:lvl>
    <w:lvl w:ilvl="1">
      <w:start w:val="1"/>
      <w:numFmt w:val="decimal"/>
      <w:lvlText w:val="%1.%2"/>
      <w:lvlJc w:val="left"/>
      <w:pPr>
        <w:ind w:left="1440" w:hanging="360"/>
      </w:pPr>
      <w:rPr>
        <w:rFonts w:hint="default"/>
      </w:rPr>
    </w:lvl>
    <w:lvl w:ilvl="2">
      <w:start w:val="1"/>
      <w:numFmt w:val="decimal"/>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515623D0"/>
    <w:multiLevelType w:val="hybridMultilevel"/>
    <w:tmpl w:val="519E9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806633"/>
    <w:multiLevelType w:val="hybridMultilevel"/>
    <w:tmpl w:val="B496554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7A57E90"/>
    <w:multiLevelType w:val="hybridMultilevel"/>
    <w:tmpl w:val="3E220D80"/>
    <w:lvl w:ilvl="0" w:tplc="2BBAE8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E6309B7"/>
    <w:multiLevelType w:val="hybridMultilevel"/>
    <w:tmpl w:val="D54C7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BA6EEF"/>
    <w:multiLevelType w:val="hybridMultilevel"/>
    <w:tmpl w:val="1654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276BA4"/>
    <w:multiLevelType w:val="hybridMultilevel"/>
    <w:tmpl w:val="AB266A86"/>
    <w:lvl w:ilvl="0" w:tplc="2A5EC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7"/>
  </w:num>
  <w:num w:numId="3">
    <w:abstractNumId w:val="3"/>
  </w:num>
  <w:num w:numId="4">
    <w:abstractNumId w:val="25"/>
  </w:num>
  <w:num w:numId="5">
    <w:abstractNumId w:val="15"/>
  </w:num>
  <w:num w:numId="6">
    <w:abstractNumId w:val="20"/>
  </w:num>
  <w:num w:numId="7">
    <w:abstractNumId w:val="12"/>
  </w:num>
  <w:num w:numId="8">
    <w:abstractNumId w:val="9"/>
  </w:num>
  <w:num w:numId="9">
    <w:abstractNumId w:val="8"/>
  </w:num>
  <w:num w:numId="10">
    <w:abstractNumId w:val="22"/>
  </w:num>
  <w:num w:numId="11">
    <w:abstractNumId w:val="4"/>
  </w:num>
  <w:num w:numId="12">
    <w:abstractNumId w:val="27"/>
  </w:num>
  <w:num w:numId="13">
    <w:abstractNumId w:val="23"/>
  </w:num>
  <w:num w:numId="14">
    <w:abstractNumId w:val="14"/>
  </w:num>
  <w:num w:numId="15">
    <w:abstractNumId w:val="17"/>
  </w:num>
  <w:num w:numId="16">
    <w:abstractNumId w:val="5"/>
  </w:num>
  <w:num w:numId="17">
    <w:abstractNumId w:val="26"/>
  </w:num>
  <w:num w:numId="18">
    <w:abstractNumId w:val="6"/>
  </w:num>
  <w:num w:numId="19">
    <w:abstractNumId w:val="2"/>
  </w:num>
  <w:num w:numId="20">
    <w:abstractNumId w:val="19"/>
  </w:num>
  <w:num w:numId="21">
    <w:abstractNumId w:val="16"/>
  </w:num>
  <w:num w:numId="22">
    <w:abstractNumId w:val="11"/>
  </w:num>
  <w:num w:numId="23">
    <w:abstractNumId w:val="28"/>
  </w:num>
  <w:num w:numId="24">
    <w:abstractNumId w:val="3"/>
  </w:num>
  <w:num w:numId="25">
    <w:abstractNumId w:val="21"/>
  </w:num>
  <w:num w:numId="26">
    <w:abstractNumId w:val="24"/>
  </w:num>
  <w:num w:numId="27">
    <w:abstractNumId w:val="18"/>
  </w:num>
  <w:num w:numId="28">
    <w:abstractNumId w:val="1"/>
  </w:num>
  <w:num w:numId="2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gl, Klaus (Nokia - AT/Vienna)">
    <w15:presenceInfo w15:providerId="AD" w15:userId="S-1-5-21-1593251271-2640304127-1825641215-1965758"/>
  </w15:person>
  <w15:person w15:author="Piipponen, Antti (Nokia - FI/Espoo)">
    <w15:presenceInfo w15:providerId="AD" w15:userId="S-1-5-21-1593251271-2640304127-1825641215-2032123"/>
  </w15:person>
  <w15:person w15:author="Cierny, Michal 1. (Nokia - FI/Espoo)">
    <w15:presenceInfo w15:providerId="AD" w15:userId="S-1-5-21-1593251271-2640304127-1825641215-179867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8810FA"/>
    <w:rsid w:val="00000078"/>
    <w:rsid w:val="000004BF"/>
    <w:rsid w:val="00000515"/>
    <w:rsid w:val="00000F40"/>
    <w:rsid w:val="0000140A"/>
    <w:rsid w:val="00001FC3"/>
    <w:rsid w:val="00002031"/>
    <w:rsid w:val="00002BA1"/>
    <w:rsid w:val="00003131"/>
    <w:rsid w:val="00003231"/>
    <w:rsid w:val="000037FB"/>
    <w:rsid w:val="00004961"/>
    <w:rsid w:val="00004A1B"/>
    <w:rsid w:val="00004D6F"/>
    <w:rsid w:val="00004E2E"/>
    <w:rsid w:val="00005405"/>
    <w:rsid w:val="000056B4"/>
    <w:rsid w:val="00006066"/>
    <w:rsid w:val="0000618A"/>
    <w:rsid w:val="00006397"/>
    <w:rsid w:val="000066D9"/>
    <w:rsid w:val="00006D1E"/>
    <w:rsid w:val="000070D4"/>
    <w:rsid w:val="00007730"/>
    <w:rsid w:val="000100B7"/>
    <w:rsid w:val="00010770"/>
    <w:rsid w:val="000114B4"/>
    <w:rsid w:val="00011B0F"/>
    <w:rsid w:val="00011F5D"/>
    <w:rsid w:val="00012691"/>
    <w:rsid w:val="000129A5"/>
    <w:rsid w:val="000136A3"/>
    <w:rsid w:val="00013F21"/>
    <w:rsid w:val="0001410E"/>
    <w:rsid w:val="000142BF"/>
    <w:rsid w:val="00014CE6"/>
    <w:rsid w:val="00014DD7"/>
    <w:rsid w:val="00014E0B"/>
    <w:rsid w:val="00015530"/>
    <w:rsid w:val="000161F8"/>
    <w:rsid w:val="000162B2"/>
    <w:rsid w:val="000164DE"/>
    <w:rsid w:val="000165DC"/>
    <w:rsid w:val="00017013"/>
    <w:rsid w:val="00017279"/>
    <w:rsid w:val="00017800"/>
    <w:rsid w:val="00017A6B"/>
    <w:rsid w:val="00020103"/>
    <w:rsid w:val="0002040E"/>
    <w:rsid w:val="000205C1"/>
    <w:rsid w:val="0002073F"/>
    <w:rsid w:val="00020815"/>
    <w:rsid w:val="00020D61"/>
    <w:rsid w:val="0002130A"/>
    <w:rsid w:val="00021DEC"/>
    <w:rsid w:val="00022203"/>
    <w:rsid w:val="000222F7"/>
    <w:rsid w:val="00022334"/>
    <w:rsid w:val="000226F2"/>
    <w:rsid w:val="00023231"/>
    <w:rsid w:val="00023C29"/>
    <w:rsid w:val="00023FEE"/>
    <w:rsid w:val="000243C7"/>
    <w:rsid w:val="000248E7"/>
    <w:rsid w:val="00024C66"/>
    <w:rsid w:val="0002520C"/>
    <w:rsid w:val="000255A1"/>
    <w:rsid w:val="000259FF"/>
    <w:rsid w:val="00025AF6"/>
    <w:rsid w:val="0002669A"/>
    <w:rsid w:val="000266AE"/>
    <w:rsid w:val="00026905"/>
    <w:rsid w:val="0002734A"/>
    <w:rsid w:val="00027F25"/>
    <w:rsid w:val="000300FE"/>
    <w:rsid w:val="00030342"/>
    <w:rsid w:val="00030833"/>
    <w:rsid w:val="00030F08"/>
    <w:rsid w:val="00030F74"/>
    <w:rsid w:val="000311A5"/>
    <w:rsid w:val="00031DC0"/>
    <w:rsid w:val="00031EDD"/>
    <w:rsid w:val="0003264A"/>
    <w:rsid w:val="00032897"/>
    <w:rsid w:val="00032C8E"/>
    <w:rsid w:val="0003373B"/>
    <w:rsid w:val="000349B7"/>
    <w:rsid w:val="00034B9E"/>
    <w:rsid w:val="00034C07"/>
    <w:rsid w:val="0003540B"/>
    <w:rsid w:val="00035BA3"/>
    <w:rsid w:val="000361C9"/>
    <w:rsid w:val="000369AA"/>
    <w:rsid w:val="00037A21"/>
    <w:rsid w:val="00037C88"/>
    <w:rsid w:val="00040322"/>
    <w:rsid w:val="00040332"/>
    <w:rsid w:val="000404C9"/>
    <w:rsid w:val="000404F2"/>
    <w:rsid w:val="00040D34"/>
    <w:rsid w:val="00041128"/>
    <w:rsid w:val="000425DA"/>
    <w:rsid w:val="00042865"/>
    <w:rsid w:val="000429A3"/>
    <w:rsid w:val="0004302B"/>
    <w:rsid w:val="000446A9"/>
    <w:rsid w:val="00044AFB"/>
    <w:rsid w:val="000451E5"/>
    <w:rsid w:val="000453F6"/>
    <w:rsid w:val="0004592D"/>
    <w:rsid w:val="00045AA8"/>
    <w:rsid w:val="00046332"/>
    <w:rsid w:val="00046582"/>
    <w:rsid w:val="0004681A"/>
    <w:rsid w:val="000469C6"/>
    <w:rsid w:val="00046CD6"/>
    <w:rsid w:val="0004701C"/>
    <w:rsid w:val="0004722A"/>
    <w:rsid w:val="00047475"/>
    <w:rsid w:val="000477BB"/>
    <w:rsid w:val="0005055B"/>
    <w:rsid w:val="00050855"/>
    <w:rsid w:val="00050E72"/>
    <w:rsid w:val="00051135"/>
    <w:rsid w:val="00051711"/>
    <w:rsid w:val="00051B87"/>
    <w:rsid w:val="00051BDC"/>
    <w:rsid w:val="00052098"/>
    <w:rsid w:val="0005302F"/>
    <w:rsid w:val="00053A47"/>
    <w:rsid w:val="0005476A"/>
    <w:rsid w:val="0005485F"/>
    <w:rsid w:val="00054F5A"/>
    <w:rsid w:val="00054FB2"/>
    <w:rsid w:val="00055B35"/>
    <w:rsid w:val="0005602E"/>
    <w:rsid w:val="00056057"/>
    <w:rsid w:val="000570A3"/>
    <w:rsid w:val="000570E2"/>
    <w:rsid w:val="0005759C"/>
    <w:rsid w:val="000578BF"/>
    <w:rsid w:val="00057F6C"/>
    <w:rsid w:val="00060143"/>
    <w:rsid w:val="00060337"/>
    <w:rsid w:val="000608F2"/>
    <w:rsid w:val="00060A2D"/>
    <w:rsid w:val="00060BE0"/>
    <w:rsid w:val="00060D18"/>
    <w:rsid w:val="00060D34"/>
    <w:rsid w:val="00060FDB"/>
    <w:rsid w:val="000612C5"/>
    <w:rsid w:val="00061305"/>
    <w:rsid w:val="0006149B"/>
    <w:rsid w:val="00062B4F"/>
    <w:rsid w:val="00062CA8"/>
    <w:rsid w:val="000639AD"/>
    <w:rsid w:val="00063E21"/>
    <w:rsid w:val="00063F57"/>
    <w:rsid w:val="000652B9"/>
    <w:rsid w:val="0006549C"/>
    <w:rsid w:val="0006570C"/>
    <w:rsid w:val="00066576"/>
    <w:rsid w:val="00066696"/>
    <w:rsid w:val="000667D1"/>
    <w:rsid w:val="00066B79"/>
    <w:rsid w:val="00066DD2"/>
    <w:rsid w:val="0006739D"/>
    <w:rsid w:val="0006774C"/>
    <w:rsid w:val="00067C3F"/>
    <w:rsid w:val="00067F19"/>
    <w:rsid w:val="000708A9"/>
    <w:rsid w:val="0007140F"/>
    <w:rsid w:val="0007164E"/>
    <w:rsid w:val="000716FB"/>
    <w:rsid w:val="00071D2B"/>
    <w:rsid w:val="00071F32"/>
    <w:rsid w:val="000727E3"/>
    <w:rsid w:val="000729C8"/>
    <w:rsid w:val="00072BEC"/>
    <w:rsid w:val="00072EFA"/>
    <w:rsid w:val="000732F1"/>
    <w:rsid w:val="00073620"/>
    <w:rsid w:val="0007396C"/>
    <w:rsid w:val="00073CAA"/>
    <w:rsid w:val="000743A0"/>
    <w:rsid w:val="00074BF5"/>
    <w:rsid w:val="00075414"/>
    <w:rsid w:val="00075534"/>
    <w:rsid w:val="00075680"/>
    <w:rsid w:val="0007577E"/>
    <w:rsid w:val="00076DF8"/>
    <w:rsid w:val="0007729E"/>
    <w:rsid w:val="00077D96"/>
    <w:rsid w:val="000801D8"/>
    <w:rsid w:val="000801FD"/>
    <w:rsid w:val="000804E9"/>
    <w:rsid w:val="00080C33"/>
    <w:rsid w:val="00081150"/>
    <w:rsid w:val="0008274A"/>
    <w:rsid w:val="000827B4"/>
    <w:rsid w:val="00083322"/>
    <w:rsid w:val="000840E7"/>
    <w:rsid w:val="00084255"/>
    <w:rsid w:val="00084C78"/>
    <w:rsid w:val="00084D05"/>
    <w:rsid w:val="00084E26"/>
    <w:rsid w:val="00085C0B"/>
    <w:rsid w:val="00086185"/>
    <w:rsid w:val="000867EA"/>
    <w:rsid w:val="00086864"/>
    <w:rsid w:val="000869B7"/>
    <w:rsid w:val="00086B50"/>
    <w:rsid w:val="00087E29"/>
    <w:rsid w:val="00090073"/>
    <w:rsid w:val="00090323"/>
    <w:rsid w:val="000906CA"/>
    <w:rsid w:val="000913D5"/>
    <w:rsid w:val="00091978"/>
    <w:rsid w:val="00091DA0"/>
    <w:rsid w:val="00092BBA"/>
    <w:rsid w:val="000931C3"/>
    <w:rsid w:val="00093482"/>
    <w:rsid w:val="00093B89"/>
    <w:rsid w:val="00094421"/>
    <w:rsid w:val="000944EE"/>
    <w:rsid w:val="00094EF2"/>
    <w:rsid w:val="0009537B"/>
    <w:rsid w:val="000959E4"/>
    <w:rsid w:val="0009709B"/>
    <w:rsid w:val="00097D07"/>
    <w:rsid w:val="000A0B69"/>
    <w:rsid w:val="000A0E99"/>
    <w:rsid w:val="000A194C"/>
    <w:rsid w:val="000A19B6"/>
    <w:rsid w:val="000A1D49"/>
    <w:rsid w:val="000A1FB3"/>
    <w:rsid w:val="000A26E9"/>
    <w:rsid w:val="000A299F"/>
    <w:rsid w:val="000A2AA6"/>
    <w:rsid w:val="000A2E0B"/>
    <w:rsid w:val="000A33AB"/>
    <w:rsid w:val="000A356B"/>
    <w:rsid w:val="000A395E"/>
    <w:rsid w:val="000A3ACB"/>
    <w:rsid w:val="000A41C6"/>
    <w:rsid w:val="000A4B74"/>
    <w:rsid w:val="000A6788"/>
    <w:rsid w:val="000A6CFE"/>
    <w:rsid w:val="000A7429"/>
    <w:rsid w:val="000B1395"/>
    <w:rsid w:val="000B1752"/>
    <w:rsid w:val="000B1B68"/>
    <w:rsid w:val="000B1CD3"/>
    <w:rsid w:val="000B1E66"/>
    <w:rsid w:val="000B1FBE"/>
    <w:rsid w:val="000B22E9"/>
    <w:rsid w:val="000B256B"/>
    <w:rsid w:val="000B2E40"/>
    <w:rsid w:val="000B33D0"/>
    <w:rsid w:val="000B3F37"/>
    <w:rsid w:val="000B45F3"/>
    <w:rsid w:val="000B4E7B"/>
    <w:rsid w:val="000B546F"/>
    <w:rsid w:val="000B554B"/>
    <w:rsid w:val="000B5E4A"/>
    <w:rsid w:val="000B62FA"/>
    <w:rsid w:val="000B68FD"/>
    <w:rsid w:val="000B7447"/>
    <w:rsid w:val="000B7D5E"/>
    <w:rsid w:val="000C0472"/>
    <w:rsid w:val="000C0CA3"/>
    <w:rsid w:val="000C0D3F"/>
    <w:rsid w:val="000C1B9E"/>
    <w:rsid w:val="000C1C35"/>
    <w:rsid w:val="000C22F2"/>
    <w:rsid w:val="000C29C0"/>
    <w:rsid w:val="000C2CAD"/>
    <w:rsid w:val="000C2DC9"/>
    <w:rsid w:val="000C3BEC"/>
    <w:rsid w:val="000C40EA"/>
    <w:rsid w:val="000C4183"/>
    <w:rsid w:val="000C44BC"/>
    <w:rsid w:val="000C45FF"/>
    <w:rsid w:val="000C4B59"/>
    <w:rsid w:val="000C53A9"/>
    <w:rsid w:val="000C56CF"/>
    <w:rsid w:val="000C574D"/>
    <w:rsid w:val="000C5C62"/>
    <w:rsid w:val="000C6104"/>
    <w:rsid w:val="000C6447"/>
    <w:rsid w:val="000C7CBC"/>
    <w:rsid w:val="000D02C8"/>
    <w:rsid w:val="000D037E"/>
    <w:rsid w:val="000D0F9A"/>
    <w:rsid w:val="000D11B1"/>
    <w:rsid w:val="000D148D"/>
    <w:rsid w:val="000D1570"/>
    <w:rsid w:val="000D1610"/>
    <w:rsid w:val="000D1842"/>
    <w:rsid w:val="000D2571"/>
    <w:rsid w:val="000D26E7"/>
    <w:rsid w:val="000D2920"/>
    <w:rsid w:val="000D2E6D"/>
    <w:rsid w:val="000D3387"/>
    <w:rsid w:val="000D37FA"/>
    <w:rsid w:val="000D3898"/>
    <w:rsid w:val="000D3CA7"/>
    <w:rsid w:val="000D41F3"/>
    <w:rsid w:val="000D4324"/>
    <w:rsid w:val="000D45AF"/>
    <w:rsid w:val="000D4DE6"/>
    <w:rsid w:val="000D54C9"/>
    <w:rsid w:val="000D57BE"/>
    <w:rsid w:val="000D57F4"/>
    <w:rsid w:val="000D59D6"/>
    <w:rsid w:val="000D5F82"/>
    <w:rsid w:val="000D6ABA"/>
    <w:rsid w:val="000D6B7B"/>
    <w:rsid w:val="000D6D1B"/>
    <w:rsid w:val="000D6E96"/>
    <w:rsid w:val="000D734E"/>
    <w:rsid w:val="000D7783"/>
    <w:rsid w:val="000D7E1B"/>
    <w:rsid w:val="000E011D"/>
    <w:rsid w:val="000E0B4F"/>
    <w:rsid w:val="000E0DBF"/>
    <w:rsid w:val="000E0FEB"/>
    <w:rsid w:val="000E1237"/>
    <w:rsid w:val="000E14B9"/>
    <w:rsid w:val="000E1AEB"/>
    <w:rsid w:val="000E1E8E"/>
    <w:rsid w:val="000E2230"/>
    <w:rsid w:val="000E26B6"/>
    <w:rsid w:val="000E26EF"/>
    <w:rsid w:val="000E2C2B"/>
    <w:rsid w:val="000E3305"/>
    <w:rsid w:val="000E39AE"/>
    <w:rsid w:val="000E3C1E"/>
    <w:rsid w:val="000E3D8A"/>
    <w:rsid w:val="000E3DE7"/>
    <w:rsid w:val="000E3F84"/>
    <w:rsid w:val="000E4073"/>
    <w:rsid w:val="000E412F"/>
    <w:rsid w:val="000E43E9"/>
    <w:rsid w:val="000E44E2"/>
    <w:rsid w:val="000E4AEE"/>
    <w:rsid w:val="000E4C9B"/>
    <w:rsid w:val="000E4D01"/>
    <w:rsid w:val="000E548A"/>
    <w:rsid w:val="000E5830"/>
    <w:rsid w:val="000E5E1C"/>
    <w:rsid w:val="000E5E79"/>
    <w:rsid w:val="000E65A7"/>
    <w:rsid w:val="000E6716"/>
    <w:rsid w:val="000E6D57"/>
    <w:rsid w:val="000E6D5F"/>
    <w:rsid w:val="000E6F62"/>
    <w:rsid w:val="000E7404"/>
    <w:rsid w:val="000E7D47"/>
    <w:rsid w:val="000F02E7"/>
    <w:rsid w:val="000F15C0"/>
    <w:rsid w:val="000F1C4F"/>
    <w:rsid w:val="000F1CF3"/>
    <w:rsid w:val="000F232A"/>
    <w:rsid w:val="000F260C"/>
    <w:rsid w:val="000F2AD9"/>
    <w:rsid w:val="000F31C8"/>
    <w:rsid w:val="000F34A8"/>
    <w:rsid w:val="000F364D"/>
    <w:rsid w:val="000F4734"/>
    <w:rsid w:val="000F4F44"/>
    <w:rsid w:val="000F5722"/>
    <w:rsid w:val="000F6974"/>
    <w:rsid w:val="000F69CD"/>
    <w:rsid w:val="000F6A2A"/>
    <w:rsid w:val="000F7376"/>
    <w:rsid w:val="000F755B"/>
    <w:rsid w:val="000F776F"/>
    <w:rsid w:val="000F794D"/>
    <w:rsid w:val="000F7D65"/>
    <w:rsid w:val="0010070F"/>
    <w:rsid w:val="00100DD0"/>
    <w:rsid w:val="00100EDB"/>
    <w:rsid w:val="001012E2"/>
    <w:rsid w:val="00101489"/>
    <w:rsid w:val="00101A04"/>
    <w:rsid w:val="00101ACE"/>
    <w:rsid w:val="00102147"/>
    <w:rsid w:val="0010261D"/>
    <w:rsid w:val="00102FE9"/>
    <w:rsid w:val="0010307A"/>
    <w:rsid w:val="0010386F"/>
    <w:rsid w:val="00103880"/>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185"/>
    <w:rsid w:val="00112B8F"/>
    <w:rsid w:val="00112CFB"/>
    <w:rsid w:val="00112DA7"/>
    <w:rsid w:val="00113267"/>
    <w:rsid w:val="001134DA"/>
    <w:rsid w:val="00113865"/>
    <w:rsid w:val="001138FD"/>
    <w:rsid w:val="001140EB"/>
    <w:rsid w:val="001140FA"/>
    <w:rsid w:val="001146A3"/>
    <w:rsid w:val="00114B8D"/>
    <w:rsid w:val="00114C33"/>
    <w:rsid w:val="00114EA7"/>
    <w:rsid w:val="0011541C"/>
    <w:rsid w:val="00115B96"/>
    <w:rsid w:val="00116072"/>
    <w:rsid w:val="0011655F"/>
    <w:rsid w:val="00116587"/>
    <w:rsid w:val="001174C6"/>
    <w:rsid w:val="00117957"/>
    <w:rsid w:val="0012030B"/>
    <w:rsid w:val="001207F9"/>
    <w:rsid w:val="00121412"/>
    <w:rsid w:val="00121E25"/>
    <w:rsid w:val="00122A34"/>
    <w:rsid w:val="00122A3B"/>
    <w:rsid w:val="0012467D"/>
    <w:rsid w:val="0012500B"/>
    <w:rsid w:val="0012563F"/>
    <w:rsid w:val="00125836"/>
    <w:rsid w:val="00126536"/>
    <w:rsid w:val="001267EE"/>
    <w:rsid w:val="00127299"/>
    <w:rsid w:val="001274AC"/>
    <w:rsid w:val="0012758E"/>
    <w:rsid w:val="001275E6"/>
    <w:rsid w:val="00127DE2"/>
    <w:rsid w:val="00130220"/>
    <w:rsid w:val="00130635"/>
    <w:rsid w:val="001310F5"/>
    <w:rsid w:val="00131426"/>
    <w:rsid w:val="00131875"/>
    <w:rsid w:val="00131AC6"/>
    <w:rsid w:val="001322B0"/>
    <w:rsid w:val="00132502"/>
    <w:rsid w:val="00132917"/>
    <w:rsid w:val="00132DC4"/>
    <w:rsid w:val="00133991"/>
    <w:rsid w:val="00133EE7"/>
    <w:rsid w:val="001344C1"/>
    <w:rsid w:val="00134597"/>
    <w:rsid w:val="0013521B"/>
    <w:rsid w:val="00135829"/>
    <w:rsid w:val="001358F4"/>
    <w:rsid w:val="00135911"/>
    <w:rsid w:val="00135E0A"/>
    <w:rsid w:val="00135E30"/>
    <w:rsid w:val="0013612A"/>
    <w:rsid w:val="00136AAD"/>
    <w:rsid w:val="00136FB2"/>
    <w:rsid w:val="0013718B"/>
    <w:rsid w:val="00137280"/>
    <w:rsid w:val="00137288"/>
    <w:rsid w:val="00137480"/>
    <w:rsid w:val="00137730"/>
    <w:rsid w:val="0014105C"/>
    <w:rsid w:val="001410F1"/>
    <w:rsid w:val="0014161D"/>
    <w:rsid w:val="001416DE"/>
    <w:rsid w:val="001418FE"/>
    <w:rsid w:val="00142093"/>
    <w:rsid w:val="0014244B"/>
    <w:rsid w:val="00142C44"/>
    <w:rsid w:val="0014371C"/>
    <w:rsid w:val="001437AD"/>
    <w:rsid w:val="001437B0"/>
    <w:rsid w:val="00143FFE"/>
    <w:rsid w:val="00144005"/>
    <w:rsid w:val="0014452E"/>
    <w:rsid w:val="00144A2E"/>
    <w:rsid w:val="00144F92"/>
    <w:rsid w:val="00145040"/>
    <w:rsid w:val="001461C2"/>
    <w:rsid w:val="00146E5E"/>
    <w:rsid w:val="0014719D"/>
    <w:rsid w:val="00147471"/>
    <w:rsid w:val="00147866"/>
    <w:rsid w:val="0014798D"/>
    <w:rsid w:val="00147B5F"/>
    <w:rsid w:val="00147D67"/>
    <w:rsid w:val="00147E88"/>
    <w:rsid w:val="00150E4F"/>
    <w:rsid w:val="00150FCF"/>
    <w:rsid w:val="00151132"/>
    <w:rsid w:val="00151516"/>
    <w:rsid w:val="001515B5"/>
    <w:rsid w:val="0015165E"/>
    <w:rsid w:val="00151805"/>
    <w:rsid w:val="0015196C"/>
    <w:rsid w:val="00151D5F"/>
    <w:rsid w:val="00151EDC"/>
    <w:rsid w:val="0015205A"/>
    <w:rsid w:val="00152812"/>
    <w:rsid w:val="001529E0"/>
    <w:rsid w:val="00153A6B"/>
    <w:rsid w:val="00153E38"/>
    <w:rsid w:val="00154110"/>
    <w:rsid w:val="0015438C"/>
    <w:rsid w:val="001544AB"/>
    <w:rsid w:val="0015452C"/>
    <w:rsid w:val="00154600"/>
    <w:rsid w:val="00154BE2"/>
    <w:rsid w:val="00154C7C"/>
    <w:rsid w:val="001567A3"/>
    <w:rsid w:val="00156CD1"/>
    <w:rsid w:val="00156DBA"/>
    <w:rsid w:val="00156F58"/>
    <w:rsid w:val="001572A5"/>
    <w:rsid w:val="00157847"/>
    <w:rsid w:val="00160786"/>
    <w:rsid w:val="00160A2C"/>
    <w:rsid w:val="00160A67"/>
    <w:rsid w:val="00161934"/>
    <w:rsid w:val="001619FB"/>
    <w:rsid w:val="00162262"/>
    <w:rsid w:val="00162BD5"/>
    <w:rsid w:val="001630E4"/>
    <w:rsid w:val="001639BC"/>
    <w:rsid w:val="001647FA"/>
    <w:rsid w:val="00164E37"/>
    <w:rsid w:val="001662D0"/>
    <w:rsid w:val="00166483"/>
    <w:rsid w:val="00166868"/>
    <w:rsid w:val="0016723F"/>
    <w:rsid w:val="001676E2"/>
    <w:rsid w:val="00167C50"/>
    <w:rsid w:val="0017114F"/>
    <w:rsid w:val="001714BB"/>
    <w:rsid w:val="00172414"/>
    <w:rsid w:val="00172904"/>
    <w:rsid w:val="00172C20"/>
    <w:rsid w:val="00172DC3"/>
    <w:rsid w:val="00172FBF"/>
    <w:rsid w:val="001741E3"/>
    <w:rsid w:val="001746E6"/>
    <w:rsid w:val="00174C68"/>
    <w:rsid w:val="00174DDB"/>
    <w:rsid w:val="00174F1B"/>
    <w:rsid w:val="001752EC"/>
    <w:rsid w:val="001758E7"/>
    <w:rsid w:val="00175B5A"/>
    <w:rsid w:val="00175E9A"/>
    <w:rsid w:val="00176C19"/>
    <w:rsid w:val="00177956"/>
    <w:rsid w:val="00177A0D"/>
    <w:rsid w:val="00177BEB"/>
    <w:rsid w:val="00177EBD"/>
    <w:rsid w:val="0018016C"/>
    <w:rsid w:val="001801F1"/>
    <w:rsid w:val="0018079F"/>
    <w:rsid w:val="00180941"/>
    <w:rsid w:val="0018101E"/>
    <w:rsid w:val="0018139D"/>
    <w:rsid w:val="00181B3A"/>
    <w:rsid w:val="001820B2"/>
    <w:rsid w:val="001828E0"/>
    <w:rsid w:val="001838FE"/>
    <w:rsid w:val="00184F1B"/>
    <w:rsid w:val="00184FB0"/>
    <w:rsid w:val="00185D0B"/>
    <w:rsid w:val="00185E59"/>
    <w:rsid w:val="001861A2"/>
    <w:rsid w:val="00186358"/>
    <w:rsid w:val="00186699"/>
    <w:rsid w:val="0018778A"/>
    <w:rsid w:val="00190EFC"/>
    <w:rsid w:val="00190F66"/>
    <w:rsid w:val="00191727"/>
    <w:rsid w:val="001919C9"/>
    <w:rsid w:val="00191EBD"/>
    <w:rsid w:val="00191EBF"/>
    <w:rsid w:val="00191F2D"/>
    <w:rsid w:val="001925E5"/>
    <w:rsid w:val="001925FE"/>
    <w:rsid w:val="00192721"/>
    <w:rsid w:val="00193113"/>
    <w:rsid w:val="00193A94"/>
    <w:rsid w:val="00193B10"/>
    <w:rsid w:val="00193D91"/>
    <w:rsid w:val="0019403F"/>
    <w:rsid w:val="00194642"/>
    <w:rsid w:val="00194889"/>
    <w:rsid w:val="0019564C"/>
    <w:rsid w:val="0019573B"/>
    <w:rsid w:val="0019734F"/>
    <w:rsid w:val="00197C20"/>
    <w:rsid w:val="001A0303"/>
    <w:rsid w:val="001A067A"/>
    <w:rsid w:val="001A1B48"/>
    <w:rsid w:val="001A1D94"/>
    <w:rsid w:val="001A29AD"/>
    <w:rsid w:val="001A3545"/>
    <w:rsid w:val="001A3BAB"/>
    <w:rsid w:val="001A3FA5"/>
    <w:rsid w:val="001A40A5"/>
    <w:rsid w:val="001A4334"/>
    <w:rsid w:val="001A4439"/>
    <w:rsid w:val="001A53CA"/>
    <w:rsid w:val="001A59F9"/>
    <w:rsid w:val="001A600A"/>
    <w:rsid w:val="001A64DC"/>
    <w:rsid w:val="001A6A9C"/>
    <w:rsid w:val="001A710F"/>
    <w:rsid w:val="001A7326"/>
    <w:rsid w:val="001A7697"/>
    <w:rsid w:val="001A76CF"/>
    <w:rsid w:val="001A76FF"/>
    <w:rsid w:val="001B00B2"/>
    <w:rsid w:val="001B023D"/>
    <w:rsid w:val="001B0257"/>
    <w:rsid w:val="001B1205"/>
    <w:rsid w:val="001B1404"/>
    <w:rsid w:val="001B191A"/>
    <w:rsid w:val="001B264E"/>
    <w:rsid w:val="001B2993"/>
    <w:rsid w:val="001B2AD2"/>
    <w:rsid w:val="001B2D88"/>
    <w:rsid w:val="001B34E4"/>
    <w:rsid w:val="001B35C1"/>
    <w:rsid w:val="001B3827"/>
    <w:rsid w:val="001B39F8"/>
    <w:rsid w:val="001B3A29"/>
    <w:rsid w:val="001B41F4"/>
    <w:rsid w:val="001B43FB"/>
    <w:rsid w:val="001B454C"/>
    <w:rsid w:val="001B48AC"/>
    <w:rsid w:val="001B4E04"/>
    <w:rsid w:val="001B5332"/>
    <w:rsid w:val="001B5768"/>
    <w:rsid w:val="001B5B57"/>
    <w:rsid w:val="001B5EDC"/>
    <w:rsid w:val="001B6D3D"/>
    <w:rsid w:val="001B70CF"/>
    <w:rsid w:val="001B73DC"/>
    <w:rsid w:val="001B7AB3"/>
    <w:rsid w:val="001B7D3C"/>
    <w:rsid w:val="001C0085"/>
    <w:rsid w:val="001C0214"/>
    <w:rsid w:val="001C063F"/>
    <w:rsid w:val="001C0841"/>
    <w:rsid w:val="001C0CFA"/>
    <w:rsid w:val="001C16A9"/>
    <w:rsid w:val="001C1826"/>
    <w:rsid w:val="001C1E53"/>
    <w:rsid w:val="001C27F4"/>
    <w:rsid w:val="001C2C66"/>
    <w:rsid w:val="001C3372"/>
    <w:rsid w:val="001C362E"/>
    <w:rsid w:val="001C3C1C"/>
    <w:rsid w:val="001C405A"/>
    <w:rsid w:val="001C4833"/>
    <w:rsid w:val="001C493B"/>
    <w:rsid w:val="001C4FE8"/>
    <w:rsid w:val="001C589B"/>
    <w:rsid w:val="001C58A6"/>
    <w:rsid w:val="001C5CFC"/>
    <w:rsid w:val="001C5F88"/>
    <w:rsid w:val="001C6869"/>
    <w:rsid w:val="001C6B1A"/>
    <w:rsid w:val="001C6E05"/>
    <w:rsid w:val="001C6F7C"/>
    <w:rsid w:val="001C7835"/>
    <w:rsid w:val="001C7CA0"/>
    <w:rsid w:val="001C7F47"/>
    <w:rsid w:val="001D015C"/>
    <w:rsid w:val="001D021E"/>
    <w:rsid w:val="001D03A4"/>
    <w:rsid w:val="001D08B2"/>
    <w:rsid w:val="001D08FC"/>
    <w:rsid w:val="001D0A88"/>
    <w:rsid w:val="001D1258"/>
    <w:rsid w:val="001D1461"/>
    <w:rsid w:val="001D1CFF"/>
    <w:rsid w:val="001D214F"/>
    <w:rsid w:val="001D2E6C"/>
    <w:rsid w:val="001D3089"/>
    <w:rsid w:val="001D333B"/>
    <w:rsid w:val="001D3AAC"/>
    <w:rsid w:val="001D48D1"/>
    <w:rsid w:val="001D506F"/>
    <w:rsid w:val="001D514B"/>
    <w:rsid w:val="001D57BC"/>
    <w:rsid w:val="001D60C9"/>
    <w:rsid w:val="001D6701"/>
    <w:rsid w:val="001D6F30"/>
    <w:rsid w:val="001D6F9B"/>
    <w:rsid w:val="001D7260"/>
    <w:rsid w:val="001D7816"/>
    <w:rsid w:val="001D7B96"/>
    <w:rsid w:val="001E0351"/>
    <w:rsid w:val="001E09A1"/>
    <w:rsid w:val="001E0BD5"/>
    <w:rsid w:val="001E10A9"/>
    <w:rsid w:val="001E10DA"/>
    <w:rsid w:val="001E1769"/>
    <w:rsid w:val="001E1C84"/>
    <w:rsid w:val="001E216A"/>
    <w:rsid w:val="001E220A"/>
    <w:rsid w:val="001E2419"/>
    <w:rsid w:val="001E24D7"/>
    <w:rsid w:val="001E24FA"/>
    <w:rsid w:val="001E33D7"/>
    <w:rsid w:val="001E358E"/>
    <w:rsid w:val="001E359D"/>
    <w:rsid w:val="001E3974"/>
    <w:rsid w:val="001E420B"/>
    <w:rsid w:val="001E428A"/>
    <w:rsid w:val="001E4704"/>
    <w:rsid w:val="001E4B22"/>
    <w:rsid w:val="001E4BC1"/>
    <w:rsid w:val="001E4FFA"/>
    <w:rsid w:val="001E5917"/>
    <w:rsid w:val="001E611F"/>
    <w:rsid w:val="001E623D"/>
    <w:rsid w:val="001E65E6"/>
    <w:rsid w:val="001E6BD1"/>
    <w:rsid w:val="001E6E72"/>
    <w:rsid w:val="001E719A"/>
    <w:rsid w:val="001E71A9"/>
    <w:rsid w:val="001E734D"/>
    <w:rsid w:val="001E750C"/>
    <w:rsid w:val="001E7B98"/>
    <w:rsid w:val="001E7D70"/>
    <w:rsid w:val="001E7E3A"/>
    <w:rsid w:val="001F06FC"/>
    <w:rsid w:val="001F0899"/>
    <w:rsid w:val="001F0AEB"/>
    <w:rsid w:val="001F0D7B"/>
    <w:rsid w:val="001F0DDF"/>
    <w:rsid w:val="001F1033"/>
    <w:rsid w:val="001F1DFA"/>
    <w:rsid w:val="001F22A9"/>
    <w:rsid w:val="001F2CC0"/>
    <w:rsid w:val="001F2E08"/>
    <w:rsid w:val="001F2F0C"/>
    <w:rsid w:val="001F2F77"/>
    <w:rsid w:val="001F3838"/>
    <w:rsid w:val="001F3A66"/>
    <w:rsid w:val="001F3AE4"/>
    <w:rsid w:val="001F41DE"/>
    <w:rsid w:val="001F44C4"/>
    <w:rsid w:val="001F48FE"/>
    <w:rsid w:val="001F4BCC"/>
    <w:rsid w:val="001F4DCD"/>
    <w:rsid w:val="001F53A2"/>
    <w:rsid w:val="001F5469"/>
    <w:rsid w:val="001F5B65"/>
    <w:rsid w:val="001F5C95"/>
    <w:rsid w:val="001F5DC0"/>
    <w:rsid w:val="001F5E73"/>
    <w:rsid w:val="001F5ED8"/>
    <w:rsid w:val="001F6053"/>
    <w:rsid w:val="001F6373"/>
    <w:rsid w:val="001F64CE"/>
    <w:rsid w:val="001F6A95"/>
    <w:rsid w:val="001F6AE2"/>
    <w:rsid w:val="001F70C0"/>
    <w:rsid w:val="001F7EE1"/>
    <w:rsid w:val="00200094"/>
    <w:rsid w:val="002003F3"/>
    <w:rsid w:val="00200BF9"/>
    <w:rsid w:val="00201E7A"/>
    <w:rsid w:val="00202561"/>
    <w:rsid w:val="002029A8"/>
    <w:rsid w:val="002034AA"/>
    <w:rsid w:val="002034DF"/>
    <w:rsid w:val="00203D16"/>
    <w:rsid w:val="00203EA8"/>
    <w:rsid w:val="002047DE"/>
    <w:rsid w:val="00204900"/>
    <w:rsid w:val="00204A5A"/>
    <w:rsid w:val="00205171"/>
    <w:rsid w:val="00205529"/>
    <w:rsid w:val="00205635"/>
    <w:rsid w:val="00206246"/>
    <w:rsid w:val="002063A7"/>
    <w:rsid w:val="002063AF"/>
    <w:rsid w:val="002064C7"/>
    <w:rsid w:val="0020675E"/>
    <w:rsid w:val="002068C0"/>
    <w:rsid w:val="00206E5A"/>
    <w:rsid w:val="00206EEC"/>
    <w:rsid w:val="002073C0"/>
    <w:rsid w:val="00207613"/>
    <w:rsid w:val="00207847"/>
    <w:rsid w:val="00207934"/>
    <w:rsid w:val="00207FC3"/>
    <w:rsid w:val="0021009E"/>
    <w:rsid w:val="002102A0"/>
    <w:rsid w:val="00210301"/>
    <w:rsid w:val="002106D1"/>
    <w:rsid w:val="00210812"/>
    <w:rsid w:val="00210A2E"/>
    <w:rsid w:val="00210C72"/>
    <w:rsid w:val="00210C91"/>
    <w:rsid w:val="002117FA"/>
    <w:rsid w:val="002120B6"/>
    <w:rsid w:val="002124AB"/>
    <w:rsid w:val="00213760"/>
    <w:rsid w:val="002137D0"/>
    <w:rsid w:val="00213C10"/>
    <w:rsid w:val="00213F4E"/>
    <w:rsid w:val="00214E0D"/>
    <w:rsid w:val="0021517F"/>
    <w:rsid w:val="002156E6"/>
    <w:rsid w:val="00215723"/>
    <w:rsid w:val="002159DE"/>
    <w:rsid w:val="002165F9"/>
    <w:rsid w:val="00216685"/>
    <w:rsid w:val="00217206"/>
    <w:rsid w:val="0021793E"/>
    <w:rsid w:val="002202EC"/>
    <w:rsid w:val="00221533"/>
    <w:rsid w:val="0022153E"/>
    <w:rsid w:val="00221C5D"/>
    <w:rsid w:val="00222293"/>
    <w:rsid w:val="00222DEC"/>
    <w:rsid w:val="0022312E"/>
    <w:rsid w:val="00223833"/>
    <w:rsid w:val="00223A37"/>
    <w:rsid w:val="00223ACD"/>
    <w:rsid w:val="00223F20"/>
    <w:rsid w:val="00223FEB"/>
    <w:rsid w:val="00224C2D"/>
    <w:rsid w:val="002259AA"/>
    <w:rsid w:val="002259FC"/>
    <w:rsid w:val="00225D18"/>
    <w:rsid w:val="0022657F"/>
    <w:rsid w:val="00226A70"/>
    <w:rsid w:val="00226BD3"/>
    <w:rsid w:val="002279D2"/>
    <w:rsid w:val="00227C84"/>
    <w:rsid w:val="00227FF3"/>
    <w:rsid w:val="00230769"/>
    <w:rsid w:val="00230814"/>
    <w:rsid w:val="002309A5"/>
    <w:rsid w:val="00230AD3"/>
    <w:rsid w:val="002314BC"/>
    <w:rsid w:val="002314EE"/>
    <w:rsid w:val="0023195A"/>
    <w:rsid w:val="00231C70"/>
    <w:rsid w:val="00231D67"/>
    <w:rsid w:val="00232F81"/>
    <w:rsid w:val="00233844"/>
    <w:rsid w:val="00233D77"/>
    <w:rsid w:val="00233EE9"/>
    <w:rsid w:val="00234003"/>
    <w:rsid w:val="0023464A"/>
    <w:rsid w:val="002348C5"/>
    <w:rsid w:val="00235781"/>
    <w:rsid w:val="00235C4E"/>
    <w:rsid w:val="00235CF3"/>
    <w:rsid w:val="00235F2E"/>
    <w:rsid w:val="002369E5"/>
    <w:rsid w:val="00236E2C"/>
    <w:rsid w:val="00236F71"/>
    <w:rsid w:val="00237779"/>
    <w:rsid w:val="00237D3F"/>
    <w:rsid w:val="00237E83"/>
    <w:rsid w:val="002400D6"/>
    <w:rsid w:val="00240112"/>
    <w:rsid w:val="00240311"/>
    <w:rsid w:val="0024074B"/>
    <w:rsid w:val="00242C9E"/>
    <w:rsid w:val="00242D2F"/>
    <w:rsid w:val="00243479"/>
    <w:rsid w:val="00243ACD"/>
    <w:rsid w:val="00244924"/>
    <w:rsid w:val="00244B51"/>
    <w:rsid w:val="00244D13"/>
    <w:rsid w:val="00244DF7"/>
    <w:rsid w:val="00245492"/>
    <w:rsid w:val="00245A57"/>
    <w:rsid w:val="002464D0"/>
    <w:rsid w:val="00246803"/>
    <w:rsid w:val="00246AAE"/>
    <w:rsid w:val="00246C52"/>
    <w:rsid w:val="00247097"/>
    <w:rsid w:val="0024718C"/>
    <w:rsid w:val="0024793D"/>
    <w:rsid w:val="00250826"/>
    <w:rsid w:val="002512A9"/>
    <w:rsid w:val="0025169E"/>
    <w:rsid w:val="00251929"/>
    <w:rsid w:val="00251F5E"/>
    <w:rsid w:val="00252C5E"/>
    <w:rsid w:val="00252E50"/>
    <w:rsid w:val="002530D6"/>
    <w:rsid w:val="0025325D"/>
    <w:rsid w:val="00253400"/>
    <w:rsid w:val="002537CB"/>
    <w:rsid w:val="00254C77"/>
    <w:rsid w:val="002552DC"/>
    <w:rsid w:val="0025540E"/>
    <w:rsid w:val="002560CC"/>
    <w:rsid w:val="002562E9"/>
    <w:rsid w:val="00256B8F"/>
    <w:rsid w:val="00256BE2"/>
    <w:rsid w:val="002572C8"/>
    <w:rsid w:val="00257A62"/>
    <w:rsid w:val="00257AF0"/>
    <w:rsid w:val="002605CB"/>
    <w:rsid w:val="0026075E"/>
    <w:rsid w:val="0026091C"/>
    <w:rsid w:val="00260920"/>
    <w:rsid w:val="00260998"/>
    <w:rsid w:val="00260FF2"/>
    <w:rsid w:val="00261248"/>
    <w:rsid w:val="00261A30"/>
    <w:rsid w:val="00261D05"/>
    <w:rsid w:val="00262830"/>
    <w:rsid w:val="00262952"/>
    <w:rsid w:val="00262AF9"/>
    <w:rsid w:val="002631BE"/>
    <w:rsid w:val="00263BC6"/>
    <w:rsid w:val="002643F5"/>
    <w:rsid w:val="00265450"/>
    <w:rsid w:val="00265701"/>
    <w:rsid w:val="00265996"/>
    <w:rsid w:val="00265B7E"/>
    <w:rsid w:val="00265FC2"/>
    <w:rsid w:val="002661F8"/>
    <w:rsid w:val="00266210"/>
    <w:rsid w:val="002665FA"/>
    <w:rsid w:val="0026661B"/>
    <w:rsid w:val="00266744"/>
    <w:rsid w:val="00266F5B"/>
    <w:rsid w:val="0026716C"/>
    <w:rsid w:val="00267353"/>
    <w:rsid w:val="002676D3"/>
    <w:rsid w:val="00267965"/>
    <w:rsid w:val="00270087"/>
    <w:rsid w:val="00270FEC"/>
    <w:rsid w:val="002727B8"/>
    <w:rsid w:val="002727C8"/>
    <w:rsid w:val="00272FEB"/>
    <w:rsid w:val="002738C9"/>
    <w:rsid w:val="00273B2D"/>
    <w:rsid w:val="00273CFB"/>
    <w:rsid w:val="0027420E"/>
    <w:rsid w:val="002742A5"/>
    <w:rsid w:val="0027548F"/>
    <w:rsid w:val="002756D5"/>
    <w:rsid w:val="00275A36"/>
    <w:rsid w:val="00275AD2"/>
    <w:rsid w:val="002760CC"/>
    <w:rsid w:val="00276786"/>
    <w:rsid w:val="00276AA1"/>
    <w:rsid w:val="00276D76"/>
    <w:rsid w:val="0027712D"/>
    <w:rsid w:val="00277261"/>
    <w:rsid w:val="0027731D"/>
    <w:rsid w:val="00277A4F"/>
    <w:rsid w:val="00277E66"/>
    <w:rsid w:val="00277EC3"/>
    <w:rsid w:val="00277F86"/>
    <w:rsid w:val="002800E5"/>
    <w:rsid w:val="002801E2"/>
    <w:rsid w:val="00280672"/>
    <w:rsid w:val="00280A9E"/>
    <w:rsid w:val="00280FA8"/>
    <w:rsid w:val="00281188"/>
    <w:rsid w:val="0028182A"/>
    <w:rsid w:val="00282055"/>
    <w:rsid w:val="002829A2"/>
    <w:rsid w:val="00283216"/>
    <w:rsid w:val="0028322E"/>
    <w:rsid w:val="0028381F"/>
    <w:rsid w:val="00283B1A"/>
    <w:rsid w:val="002841AB"/>
    <w:rsid w:val="00284B31"/>
    <w:rsid w:val="0028515D"/>
    <w:rsid w:val="00285894"/>
    <w:rsid w:val="00285BF6"/>
    <w:rsid w:val="0028621E"/>
    <w:rsid w:val="0028722D"/>
    <w:rsid w:val="00287376"/>
    <w:rsid w:val="00287C28"/>
    <w:rsid w:val="00287DA8"/>
    <w:rsid w:val="0029000D"/>
    <w:rsid w:val="00290202"/>
    <w:rsid w:val="00290D90"/>
    <w:rsid w:val="00290E60"/>
    <w:rsid w:val="00290FDC"/>
    <w:rsid w:val="002913E0"/>
    <w:rsid w:val="00292142"/>
    <w:rsid w:val="00292326"/>
    <w:rsid w:val="002923B9"/>
    <w:rsid w:val="00292C30"/>
    <w:rsid w:val="00292CAD"/>
    <w:rsid w:val="00293467"/>
    <w:rsid w:val="00293504"/>
    <w:rsid w:val="00293796"/>
    <w:rsid w:val="00294096"/>
    <w:rsid w:val="002944CA"/>
    <w:rsid w:val="002949A3"/>
    <w:rsid w:val="00295448"/>
    <w:rsid w:val="00295730"/>
    <w:rsid w:val="00295DB7"/>
    <w:rsid w:val="0029639B"/>
    <w:rsid w:val="00296FD8"/>
    <w:rsid w:val="002970A3"/>
    <w:rsid w:val="002971B7"/>
    <w:rsid w:val="0029743A"/>
    <w:rsid w:val="002A0724"/>
    <w:rsid w:val="002A13CF"/>
    <w:rsid w:val="002A1DF0"/>
    <w:rsid w:val="002A205B"/>
    <w:rsid w:val="002A29D7"/>
    <w:rsid w:val="002A2FB8"/>
    <w:rsid w:val="002A3668"/>
    <w:rsid w:val="002A3D20"/>
    <w:rsid w:val="002A46CA"/>
    <w:rsid w:val="002A53DF"/>
    <w:rsid w:val="002A6281"/>
    <w:rsid w:val="002A6AF6"/>
    <w:rsid w:val="002A72C8"/>
    <w:rsid w:val="002A7409"/>
    <w:rsid w:val="002B03CD"/>
    <w:rsid w:val="002B07BF"/>
    <w:rsid w:val="002B0805"/>
    <w:rsid w:val="002B11A0"/>
    <w:rsid w:val="002B15E5"/>
    <w:rsid w:val="002B25B1"/>
    <w:rsid w:val="002B28B4"/>
    <w:rsid w:val="002B2C92"/>
    <w:rsid w:val="002B318B"/>
    <w:rsid w:val="002B3289"/>
    <w:rsid w:val="002B3782"/>
    <w:rsid w:val="002B3BD3"/>
    <w:rsid w:val="002B3D90"/>
    <w:rsid w:val="002B4B75"/>
    <w:rsid w:val="002B4C5C"/>
    <w:rsid w:val="002B4DF9"/>
    <w:rsid w:val="002B4FD7"/>
    <w:rsid w:val="002B4FE2"/>
    <w:rsid w:val="002B6330"/>
    <w:rsid w:val="002B7C8F"/>
    <w:rsid w:val="002C04C6"/>
    <w:rsid w:val="002C0779"/>
    <w:rsid w:val="002C138C"/>
    <w:rsid w:val="002C1ADF"/>
    <w:rsid w:val="002C1CD3"/>
    <w:rsid w:val="002C203A"/>
    <w:rsid w:val="002C2FCD"/>
    <w:rsid w:val="002C3236"/>
    <w:rsid w:val="002C36BB"/>
    <w:rsid w:val="002C3AE4"/>
    <w:rsid w:val="002C3E9F"/>
    <w:rsid w:val="002C3ED7"/>
    <w:rsid w:val="002C40D7"/>
    <w:rsid w:val="002C4671"/>
    <w:rsid w:val="002C4CB7"/>
    <w:rsid w:val="002C5620"/>
    <w:rsid w:val="002C5803"/>
    <w:rsid w:val="002C58D6"/>
    <w:rsid w:val="002C5C73"/>
    <w:rsid w:val="002C61E0"/>
    <w:rsid w:val="002C6221"/>
    <w:rsid w:val="002C6374"/>
    <w:rsid w:val="002C64CF"/>
    <w:rsid w:val="002C69AE"/>
    <w:rsid w:val="002C6A66"/>
    <w:rsid w:val="002C7B03"/>
    <w:rsid w:val="002C7EA5"/>
    <w:rsid w:val="002D0657"/>
    <w:rsid w:val="002D0F9A"/>
    <w:rsid w:val="002D13B7"/>
    <w:rsid w:val="002D1A8F"/>
    <w:rsid w:val="002D20FC"/>
    <w:rsid w:val="002D25C8"/>
    <w:rsid w:val="002D26FA"/>
    <w:rsid w:val="002D2B4E"/>
    <w:rsid w:val="002D3134"/>
    <w:rsid w:val="002D4517"/>
    <w:rsid w:val="002D4746"/>
    <w:rsid w:val="002D47AE"/>
    <w:rsid w:val="002D4AB5"/>
    <w:rsid w:val="002D4B53"/>
    <w:rsid w:val="002D4E37"/>
    <w:rsid w:val="002D52E0"/>
    <w:rsid w:val="002D57A5"/>
    <w:rsid w:val="002D632A"/>
    <w:rsid w:val="002D68CF"/>
    <w:rsid w:val="002D6956"/>
    <w:rsid w:val="002D7B65"/>
    <w:rsid w:val="002E01CB"/>
    <w:rsid w:val="002E0446"/>
    <w:rsid w:val="002E11DB"/>
    <w:rsid w:val="002E16BC"/>
    <w:rsid w:val="002E1946"/>
    <w:rsid w:val="002E19E1"/>
    <w:rsid w:val="002E1A18"/>
    <w:rsid w:val="002E209F"/>
    <w:rsid w:val="002E2455"/>
    <w:rsid w:val="002E2660"/>
    <w:rsid w:val="002E3064"/>
    <w:rsid w:val="002E306D"/>
    <w:rsid w:val="002E3082"/>
    <w:rsid w:val="002E3BFD"/>
    <w:rsid w:val="002E481B"/>
    <w:rsid w:val="002E4AAC"/>
    <w:rsid w:val="002E5057"/>
    <w:rsid w:val="002E58E1"/>
    <w:rsid w:val="002E60E3"/>
    <w:rsid w:val="002E65AE"/>
    <w:rsid w:val="002E68A2"/>
    <w:rsid w:val="002E6902"/>
    <w:rsid w:val="002E6A19"/>
    <w:rsid w:val="002E6C03"/>
    <w:rsid w:val="002E6F49"/>
    <w:rsid w:val="002E7443"/>
    <w:rsid w:val="002E795A"/>
    <w:rsid w:val="002E7FF5"/>
    <w:rsid w:val="002F0045"/>
    <w:rsid w:val="002F025B"/>
    <w:rsid w:val="002F0B20"/>
    <w:rsid w:val="002F0EDB"/>
    <w:rsid w:val="002F16F4"/>
    <w:rsid w:val="002F17CE"/>
    <w:rsid w:val="002F1E03"/>
    <w:rsid w:val="002F289E"/>
    <w:rsid w:val="002F2AE0"/>
    <w:rsid w:val="002F2FB7"/>
    <w:rsid w:val="002F31F2"/>
    <w:rsid w:val="002F32D4"/>
    <w:rsid w:val="002F3827"/>
    <w:rsid w:val="002F413F"/>
    <w:rsid w:val="002F44AD"/>
    <w:rsid w:val="002F45D3"/>
    <w:rsid w:val="002F4BD5"/>
    <w:rsid w:val="002F5310"/>
    <w:rsid w:val="002F5C18"/>
    <w:rsid w:val="002F5FDA"/>
    <w:rsid w:val="002F7D48"/>
    <w:rsid w:val="0030000D"/>
    <w:rsid w:val="003005AC"/>
    <w:rsid w:val="00301095"/>
    <w:rsid w:val="003011C0"/>
    <w:rsid w:val="0030121F"/>
    <w:rsid w:val="00301890"/>
    <w:rsid w:val="00301FE8"/>
    <w:rsid w:val="003022DE"/>
    <w:rsid w:val="0030233C"/>
    <w:rsid w:val="003024DE"/>
    <w:rsid w:val="00302701"/>
    <w:rsid w:val="00302A84"/>
    <w:rsid w:val="003032CF"/>
    <w:rsid w:val="003044B9"/>
    <w:rsid w:val="00304540"/>
    <w:rsid w:val="00305132"/>
    <w:rsid w:val="00306F81"/>
    <w:rsid w:val="003073BB"/>
    <w:rsid w:val="00307909"/>
    <w:rsid w:val="00307B27"/>
    <w:rsid w:val="00307CDC"/>
    <w:rsid w:val="00307D3F"/>
    <w:rsid w:val="0031013F"/>
    <w:rsid w:val="0031019B"/>
    <w:rsid w:val="0031133A"/>
    <w:rsid w:val="00311861"/>
    <w:rsid w:val="00311941"/>
    <w:rsid w:val="0031199D"/>
    <w:rsid w:val="00311A8A"/>
    <w:rsid w:val="003123EA"/>
    <w:rsid w:val="003125FA"/>
    <w:rsid w:val="0031289D"/>
    <w:rsid w:val="00313843"/>
    <w:rsid w:val="00313C4F"/>
    <w:rsid w:val="003144DC"/>
    <w:rsid w:val="00314D31"/>
    <w:rsid w:val="00315383"/>
    <w:rsid w:val="003157CA"/>
    <w:rsid w:val="00316717"/>
    <w:rsid w:val="00316B92"/>
    <w:rsid w:val="00317050"/>
    <w:rsid w:val="003171DA"/>
    <w:rsid w:val="00322D3B"/>
    <w:rsid w:val="00323087"/>
    <w:rsid w:val="003230B0"/>
    <w:rsid w:val="003236DE"/>
    <w:rsid w:val="0032482D"/>
    <w:rsid w:val="00324984"/>
    <w:rsid w:val="00325F5C"/>
    <w:rsid w:val="00326974"/>
    <w:rsid w:val="00326CB7"/>
    <w:rsid w:val="003272F1"/>
    <w:rsid w:val="00327444"/>
    <w:rsid w:val="00327A0A"/>
    <w:rsid w:val="0033007D"/>
    <w:rsid w:val="0033027D"/>
    <w:rsid w:val="003306B3"/>
    <w:rsid w:val="00330883"/>
    <w:rsid w:val="003308C4"/>
    <w:rsid w:val="00330DE8"/>
    <w:rsid w:val="00330E43"/>
    <w:rsid w:val="003311CB"/>
    <w:rsid w:val="00331478"/>
    <w:rsid w:val="00331EDC"/>
    <w:rsid w:val="00332521"/>
    <w:rsid w:val="00333077"/>
    <w:rsid w:val="00333DC8"/>
    <w:rsid w:val="00334724"/>
    <w:rsid w:val="00335250"/>
    <w:rsid w:val="00335504"/>
    <w:rsid w:val="0033592C"/>
    <w:rsid w:val="00335B9C"/>
    <w:rsid w:val="00335C90"/>
    <w:rsid w:val="00336164"/>
    <w:rsid w:val="00336A4A"/>
    <w:rsid w:val="0033718A"/>
    <w:rsid w:val="003378AB"/>
    <w:rsid w:val="00337FED"/>
    <w:rsid w:val="00341584"/>
    <w:rsid w:val="00341AF6"/>
    <w:rsid w:val="00342712"/>
    <w:rsid w:val="0034279A"/>
    <w:rsid w:val="0034305B"/>
    <w:rsid w:val="00343AA1"/>
    <w:rsid w:val="00343CA7"/>
    <w:rsid w:val="003444EB"/>
    <w:rsid w:val="00344778"/>
    <w:rsid w:val="0034493F"/>
    <w:rsid w:val="00344F78"/>
    <w:rsid w:val="0034511B"/>
    <w:rsid w:val="003455EA"/>
    <w:rsid w:val="0035031F"/>
    <w:rsid w:val="00350441"/>
    <w:rsid w:val="003504EC"/>
    <w:rsid w:val="003509B5"/>
    <w:rsid w:val="00350EF6"/>
    <w:rsid w:val="00351A2B"/>
    <w:rsid w:val="00351E7B"/>
    <w:rsid w:val="003525AA"/>
    <w:rsid w:val="00352DAE"/>
    <w:rsid w:val="00353124"/>
    <w:rsid w:val="00353295"/>
    <w:rsid w:val="003534E9"/>
    <w:rsid w:val="003539B2"/>
    <w:rsid w:val="00353D7D"/>
    <w:rsid w:val="0035414B"/>
    <w:rsid w:val="00354387"/>
    <w:rsid w:val="00354D13"/>
    <w:rsid w:val="00355D30"/>
    <w:rsid w:val="00355E36"/>
    <w:rsid w:val="003562C2"/>
    <w:rsid w:val="00356349"/>
    <w:rsid w:val="00356CEC"/>
    <w:rsid w:val="00357522"/>
    <w:rsid w:val="00357712"/>
    <w:rsid w:val="003578C9"/>
    <w:rsid w:val="00360EF5"/>
    <w:rsid w:val="00360F0E"/>
    <w:rsid w:val="00360F13"/>
    <w:rsid w:val="0036185C"/>
    <w:rsid w:val="00361A9C"/>
    <w:rsid w:val="00361C34"/>
    <w:rsid w:val="00362807"/>
    <w:rsid w:val="00362AC9"/>
    <w:rsid w:val="00362C5A"/>
    <w:rsid w:val="00362FFF"/>
    <w:rsid w:val="003638FF"/>
    <w:rsid w:val="003643CE"/>
    <w:rsid w:val="00364C7A"/>
    <w:rsid w:val="0036641B"/>
    <w:rsid w:val="00367EE7"/>
    <w:rsid w:val="00370042"/>
    <w:rsid w:val="003700B6"/>
    <w:rsid w:val="00370285"/>
    <w:rsid w:val="00370613"/>
    <w:rsid w:val="003709B9"/>
    <w:rsid w:val="00370EFD"/>
    <w:rsid w:val="00371087"/>
    <w:rsid w:val="003714AF"/>
    <w:rsid w:val="00371608"/>
    <w:rsid w:val="0037164A"/>
    <w:rsid w:val="0037164C"/>
    <w:rsid w:val="003719F5"/>
    <w:rsid w:val="00372793"/>
    <w:rsid w:val="00372A6B"/>
    <w:rsid w:val="00372EF6"/>
    <w:rsid w:val="003741D2"/>
    <w:rsid w:val="00374596"/>
    <w:rsid w:val="00374804"/>
    <w:rsid w:val="00374F06"/>
    <w:rsid w:val="003755FF"/>
    <w:rsid w:val="00375BD2"/>
    <w:rsid w:val="00375E92"/>
    <w:rsid w:val="00376162"/>
    <w:rsid w:val="00376436"/>
    <w:rsid w:val="003764FA"/>
    <w:rsid w:val="00376AD6"/>
    <w:rsid w:val="00376C0D"/>
    <w:rsid w:val="0037709A"/>
    <w:rsid w:val="003773C7"/>
    <w:rsid w:val="00377569"/>
    <w:rsid w:val="00377A68"/>
    <w:rsid w:val="00377CE8"/>
    <w:rsid w:val="00380451"/>
    <w:rsid w:val="00380B1A"/>
    <w:rsid w:val="003810EA"/>
    <w:rsid w:val="0038116B"/>
    <w:rsid w:val="003811F7"/>
    <w:rsid w:val="003812F2"/>
    <w:rsid w:val="0038187D"/>
    <w:rsid w:val="003821E7"/>
    <w:rsid w:val="00382B96"/>
    <w:rsid w:val="00382D61"/>
    <w:rsid w:val="00382E67"/>
    <w:rsid w:val="00382F6A"/>
    <w:rsid w:val="00383D4B"/>
    <w:rsid w:val="0038478C"/>
    <w:rsid w:val="003848D9"/>
    <w:rsid w:val="00385097"/>
    <w:rsid w:val="00385BDB"/>
    <w:rsid w:val="00385DBB"/>
    <w:rsid w:val="00385F7F"/>
    <w:rsid w:val="00385FDE"/>
    <w:rsid w:val="0038636B"/>
    <w:rsid w:val="0038662C"/>
    <w:rsid w:val="00386B71"/>
    <w:rsid w:val="0038719C"/>
    <w:rsid w:val="00387771"/>
    <w:rsid w:val="00387B4D"/>
    <w:rsid w:val="003903BA"/>
    <w:rsid w:val="0039074E"/>
    <w:rsid w:val="003908C2"/>
    <w:rsid w:val="00390976"/>
    <w:rsid w:val="0039178D"/>
    <w:rsid w:val="00391860"/>
    <w:rsid w:val="003918ED"/>
    <w:rsid w:val="00392308"/>
    <w:rsid w:val="00392C0A"/>
    <w:rsid w:val="00392C17"/>
    <w:rsid w:val="00392C4D"/>
    <w:rsid w:val="00393367"/>
    <w:rsid w:val="00393521"/>
    <w:rsid w:val="00393B78"/>
    <w:rsid w:val="00393B7F"/>
    <w:rsid w:val="003942A4"/>
    <w:rsid w:val="00394BD2"/>
    <w:rsid w:val="00394ED7"/>
    <w:rsid w:val="00395533"/>
    <w:rsid w:val="0039665F"/>
    <w:rsid w:val="00396D81"/>
    <w:rsid w:val="003A0311"/>
    <w:rsid w:val="003A0F88"/>
    <w:rsid w:val="003A12CF"/>
    <w:rsid w:val="003A1341"/>
    <w:rsid w:val="003A192B"/>
    <w:rsid w:val="003A19E0"/>
    <w:rsid w:val="003A1AC5"/>
    <w:rsid w:val="003A1C4F"/>
    <w:rsid w:val="003A1CC5"/>
    <w:rsid w:val="003A1DD5"/>
    <w:rsid w:val="003A24BE"/>
    <w:rsid w:val="003A2925"/>
    <w:rsid w:val="003A336B"/>
    <w:rsid w:val="003A3513"/>
    <w:rsid w:val="003A3798"/>
    <w:rsid w:val="003A41B3"/>
    <w:rsid w:val="003A42BB"/>
    <w:rsid w:val="003A4695"/>
    <w:rsid w:val="003A5125"/>
    <w:rsid w:val="003A54DB"/>
    <w:rsid w:val="003A590E"/>
    <w:rsid w:val="003A719F"/>
    <w:rsid w:val="003A73E2"/>
    <w:rsid w:val="003A7506"/>
    <w:rsid w:val="003A7CF0"/>
    <w:rsid w:val="003A7EC2"/>
    <w:rsid w:val="003B0330"/>
    <w:rsid w:val="003B0B4D"/>
    <w:rsid w:val="003B1024"/>
    <w:rsid w:val="003B1041"/>
    <w:rsid w:val="003B1E84"/>
    <w:rsid w:val="003B1F9F"/>
    <w:rsid w:val="003B22D6"/>
    <w:rsid w:val="003B2FCF"/>
    <w:rsid w:val="003B316A"/>
    <w:rsid w:val="003B32D2"/>
    <w:rsid w:val="003B36B1"/>
    <w:rsid w:val="003B4607"/>
    <w:rsid w:val="003B46E2"/>
    <w:rsid w:val="003B472F"/>
    <w:rsid w:val="003B47B7"/>
    <w:rsid w:val="003B4FDE"/>
    <w:rsid w:val="003B5051"/>
    <w:rsid w:val="003B5232"/>
    <w:rsid w:val="003B570F"/>
    <w:rsid w:val="003B573E"/>
    <w:rsid w:val="003B5BA9"/>
    <w:rsid w:val="003B5E30"/>
    <w:rsid w:val="003B6FCB"/>
    <w:rsid w:val="003B746B"/>
    <w:rsid w:val="003B77AC"/>
    <w:rsid w:val="003C00D9"/>
    <w:rsid w:val="003C0FB1"/>
    <w:rsid w:val="003C0FC3"/>
    <w:rsid w:val="003C13A2"/>
    <w:rsid w:val="003C14AC"/>
    <w:rsid w:val="003C14FB"/>
    <w:rsid w:val="003C1789"/>
    <w:rsid w:val="003C17B2"/>
    <w:rsid w:val="003C1E6F"/>
    <w:rsid w:val="003C1F4E"/>
    <w:rsid w:val="003C228C"/>
    <w:rsid w:val="003C26C2"/>
    <w:rsid w:val="003C2DC3"/>
    <w:rsid w:val="003C2F9B"/>
    <w:rsid w:val="003C37D9"/>
    <w:rsid w:val="003C4138"/>
    <w:rsid w:val="003C42A7"/>
    <w:rsid w:val="003C4E79"/>
    <w:rsid w:val="003C4F25"/>
    <w:rsid w:val="003C5113"/>
    <w:rsid w:val="003C5339"/>
    <w:rsid w:val="003C6076"/>
    <w:rsid w:val="003C7093"/>
    <w:rsid w:val="003D00A1"/>
    <w:rsid w:val="003D0246"/>
    <w:rsid w:val="003D09DA"/>
    <w:rsid w:val="003D12AF"/>
    <w:rsid w:val="003D2157"/>
    <w:rsid w:val="003D2339"/>
    <w:rsid w:val="003D2382"/>
    <w:rsid w:val="003D26AA"/>
    <w:rsid w:val="003D3E57"/>
    <w:rsid w:val="003D4350"/>
    <w:rsid w:val="003D4409"/>
    <w:rsid w:val="003D4914"/>
    <w:rsid w:val="003D4A54"/>
    <w:rsid w:val="003D5717"/>
    <w:rsid w:val="003D5B80"/>
    <w:rsid w:val="003D5EE8"/>
    <w:rsid w:val="003D60F3"/>
    <w:rsid w:val="003D67D6"/>
    <w:rsid w:val="003D6873"/>
    <w:rsid w:val="003D68E7"/>
    <w:rsid w:val="003D6957"/>
    <w:rsid w:val="003D70D0"/>
    <w:rsid w:val="003D746C"/>
    <w:rsid w:val="003D757A"/>
    <w:rsid w:val="003D7C1D"/>
    <w:rsid w:val="003D7FB8"/>
    <w:rsid w:val="003E0927"/>
    <w:rsid w:val="003E0CE4"/>
    <w:rsid w:val="003E102E"/>
    <w:rsid w:val="003E1155"/>
    <w:rsid w:val="003E11E6"/>
    <w:rsid w:val="003E14C7"/>
    <w:rsid w:val="003E15BE"/>
    <w:rsid w:val="003E18B1"/>
    <w:rsid w:val="003E1966"/>
    <w:rsid w:val="003E1CF4"/>
    <w:rsid w:val="003E1EF5"/>
    <w:rsid w:val="003E237F"/>
    <w:rsid w:val="003E29F9"/>
    <w:rsid w:val="003E2FAF"/>
    <w:rsid w:val="003E322D"/>
    <w:rsid w:val="003E3398"/>
    <w:rsid w:val="003E3524"/>
    <w:rsid w:val="003E3B02"/>
    <w:rsid w:val="003E425A"/>
    <w:rsid w:val="003E46DB"/>
    <w:rsid w:val="003E4772"/>
    <w:rsid w:val="003E4CDB"/>
    <w:rsid w:val="003E5226"/>
    <w:rsid w:val="003E5D4C"/>
    <w:rsid w:val="003E6592"/>
    <w:rsid w:val="003E6CA9"/>
    <w:rsid w:val="003E6E9F"/>
    <w:rsid w:val="003F0656"/>
    <w:rsid w:val="003F0AED"/>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B12"/>
    <w:rsid w:val="003F5E93"/>
    <w:rsid w:val="003F6853"/>
    <w:rsid w:val="003F6CA9"/>
    <w:rsid w:val="003F6D88"/>
    <w:rsid w:val="003F6FA3"/>
    <w:rsid w:val="003F72B7"/>
    <w:rsid w:val="003F7944"/>
    <w:rsid w:val="003F7BCE"/>
    <w:rsid w:val="003F7DFF"/>
    <w:rsid w:val="0040042A"/>
    <w:rsid w:val="004009C5"/>
    <w:rsid w:val="00401085"/>
    <w:rsid w:val="004024AB"/>
    <w:rsid w:val="004028B9"/>
    <w:rsid w:val="004028E2"/>
    <w:rsid w:val="00402B32"/>
    <w:rsid w:val="0040303D"/>
    <w:rsid w:val="0040379F"/>
    <w:rsid w:val="00403883"/>
    <w:rsid w:val="00403C0F"/>
    <w:rsid w:val="00403F1C"/>
    <w:rsid w:val="00403F25"/>
    <w:rsid w:val="004041B2"/>
    <w:rsid w:val="00405011"/>
    <w:rsid w:val="004055EE"/>
    <w:rsid w:val="00405DD0"/>
    <w:rsid w:val="00405EFB"/>
    <w:rsid w:val="0040672A"/>
    <w:rsid w:val="0040689B"/>
    <w:rsid w:val="00406F4B"/>
    <w:rsid w:val="00407188"/>
    <w:rsid w:val="004073B0"/>
    <w:rsid w:val="00407C92"/>
    <w:rsid w:val="0041093B"/>
    <w:rsid w:val="00410C52"/>
    <w:rsid w:val="00410FE2"/>
    <w:rsid w:val="004111BE"/>
    <w:rsid w:val="004127B4"/>
    <w:rsid w:val="0041296C"/>
    <w:rsid w:val="00412A92"/>
    <w:rsid w:val="00413EB6"/>
    <w:rsid w:val="004144AD"/>
    <w:rsid w:val="00414587"/>
    <w:rsid w:val="0041524C"/>
    <w:rsid w:val="00415A14"/>
    <w:rsid w:val="0041616C"/>
    <w:rsid w:val="004165BB"/>
    <w:rsid w:val="00416A66"/>
    <w:rsid w:val="00416B23"/>
    <w:rsid w:val="004170A6"/>
    <w:rsid w:val="00417232"/>
    <w:rsid w:val="00417348"/>
    <w:rsid w:val="004179D9"/>
    <w:rsid w:val="00420CB7"/>
    <w:rsid w:val="00420D4E"/>
    <w:rsid w:val="0042156E"/>
    <w:rsid w:val="00421685"/>
    <w:rsid w:val="00421C6A"/>
    <w:rsid w:val="0042221A"/>
    <w:rsid w:val="004229EC"/>
    <w:rsid w:val="00422A10"/>
    <w:rsid w:val="004244C5"/>
    <w:rsid w:val="00424A13"/>
    <w:rsid w:val="00424A73"/>
    <w:rsid w:val="00425C97"/>
    <w:rsid w:val="00426034"/>
    <w:rsid w:val="0042654A"/>
    <w:rsid w:val="00426F87"/>
    <w:rsid w:val="004276E3"/>
    <w:rsid w:val="0042795C"/>
    <w:rsid w:val="00427E67"/>
    <w:rsid w:val="00427F9C"/>
    <w:rsid w:val="00430178"/>
    <w:rsid w:val="004308AC"/>
    <w:rsid w:val="004308DF"/>
    <w:rsid w:val="004315DB"/>
    <w:rsid w:val="00431843"/>
    <w:rsid w:val="0043270B"/>
    <w:rsid w:val="00432957"/>
    <w:rsid w:val="00432E20"/>
    <w:rsid w:val="00432E9A"/>
    <w:rsid w:val="00432F8F"/>
    <w:rsid w:val="004330BF"/>
    <w:rsid w:val="004332F2"/>
    <w:rsid w:val="00433375"/>
    <w:rsid w:val="004338CB"/>
    <w:rsid w:val="00433FBB"/>
    <w:rsid w:val="0043454F"/>
    <w:rsid w:val="00434642"/>
    <w:rsid w:val="0043480E"/>
    <w:rsid w:val="004349FD"/>
    <w:rsid w:val="00434AE3"/>
    <w:rsid w:val="004355EB"/>
    <w:rsid w:val="00435602"/>
    <w:rsid w:val="004356FA"/>
    <w:rsid w:val="00435CCF"/>
    <w:rsid w:val="004365C5"/>
    <w:rsid w:val="004371AB"/>
    <w:rsid w:val="0044035D"/>
    <w:rsid w:val="0044077B"/>
    <w:rsid w:val="00440A05"/>
    <w:rsid w:val="00441A36"/>
    <w:rsid w:val="00442856"/>
    <w:rsid w:val="00442A1F"/>
    <w:rsid w:val="00442B6B"/>
    <w:rsid w:val="004430FD"/>
    <w:rsid w:val="004438A5"/>
    <w:rsid w:val="00443D9E"/>
    <w:rsid w:val="00443FEB"/>
    <w:rsid w:val="004442A7"/>
    <w:rsid w:val="00444D83"/>
    <w:rsid w:val="00444E09"/>
    <w:rsid w:val="00444F64"/>
    <w:rsid w:val="004454A4"/>
    <w:rsid w:val="00445513"/>
    <w:rsid w:val="0044565B"/>
    <w:rsid w:val="00445769"/>
    <w:rsid w:val="00445CFF"/>
    <w:rsid w:val="00446001"/>
    <w:rsid w:val="004462AF"/>
    <w:rsid w:val="00446947"/>
    <w:rsid w:val="00447337"/>
    <w:rsid w:val="004505CB"/>
    <w:rsid w:val="00450D3B"/>
    <w:rsid w:val="00450D54"/>
    <w:rsid w:val="00450DE2"/>
    <w:rsid w:val="00450E4C"/>
    <w:rsid w:val="00451078"/>
    <w:rsid w:val="00451593"/>
    <w:rsid w:val="004517FE"/>
    <w:rsid w:val="004518D5"/>
    <w:rsid w:val="00451B17"/>
    <w:rsid w:val="00451BEB"/>
    <w:rsid w:val="00452891"/>
    <w:rsid w:val="00452B0C"/>
    <w:rsid w:val="00453C65"/>
    <w:rsid w:val="00453DEF"/>
    <w:rsid w:val="00453FED"/>
    <w:rsid w:val="004543E4"/>
    <w:rsid w:val="0045487D"/>
    <w:rsid w:val="004548E5"/>
    <w:rsid w:val="00455CC8"/>
    <w:rsid w:val="00456114"/>
    <w:rsid w:val="00456971"/>
    <w:rsid w:val="00456992"/>
    <w:rsid w:val="00456F99"/>
    <w:rsid w:val="0045742D"/>
    <w:rsid w:val="00457CAD"/>
    <w:rsid w:val="00457D0B"/>
    <w:rsid w:val="0046027A"/>
    <w:rsid w:val="004608A9"/>
    <w:rsid w:val="00460958"/>
    <w:rsid w:val="00460ECB"/>
    <w:rsid w:val="0046110A"/>
    <w:rsid w:val="004612C8"/>
    <w:rsid w:val="004616E5"/>
    <w:rsid w:val="0046194F"/>
    <w:rsid w:val="00461B3E"/>
    <w:rsid w:val="00461E80"/>
    <w:rsid w:val="0046225A"/>
    <w:rsid w:val="00462420"/>
    <w:rsid w:val="00462B01"/>
    <w:rsid w:val="00463146"/>
    <w:rsid w:val="0046366D"/>
    <w:rsid w:val="0046434B"/>
    <w:rsid w:val="0046471F"/>
    <w:rsid w:val="00464E12"/>
    <w:rsid w:val="004654C7"/>
    <w:rsid w:val="004654E2"/>
    <w:rsid w:val="00465573"/>
    <w:rsid w:val="00466350"/>
    <w:rsid w:val="0046649C"/>
    <w:rsid w:val="004668D3"/>
    <w:rsid w:val="00466AF4"/>
    <w:rsid w:val="004670B3"/>
    <w:rsid w:val="00467B21"/>
    <w:rsid w:val="00467B88"/>
    <w:rsid w:val="00467F80"/>
    <w:rsid w:val="00470750"/>
    <w:rsid w:val="004707FD"/>
    <w:rsid w:val="00471638"/>
    <w:rsid w:val="00471856"/>
    <w:rsid w:val="00472536"/>
    <w:rsid w:val="00472D98"/>
    <w:rsid w:val="004730A2"/>
    <w:rsid w:val="0047343E"/>
    <w:rsid w:val="00473839"/>
    <w:rsid w:val="00473D8F"/>
    <w:rsid w:val="0047400A"/>
    <w:rsid w:val="0047434F"/>
    <w:rsid w:val="004743E2"/>
    <w:rsid w:val="00475260"/>
    <w:rsid w:val="004752CD"/>
    <w:rsid w:val="004753BD"/>
    <w:rsid w:val="00475596"/>
    <w:rsid w:val="00475835"/>
    <w:rsid w:val="00476223"/>
    <w:rsid w:val="00476D8B"/>
    <w:rsid w:val="0047703F"/>
    <w:rsid w:val="00477161"/>
    <w:rsid w:val="004773B7"/>
    <w:rsid w:val="00477442"/>
    <w:rsid w:val="00477459"/>
    <w:rsid w:val="0047765A"/>
    <w:rsid w:val="0047786D"/>
    <w:rsid w:val="00477FF7"/>
    <w:rsid w:val="00480F17"/>
    <w:rsid w:val="004813F5"/>
    <w:rsid w:val="00481607"/>
    <w:rsid w:val="00481851"/>
    <w:rsid w:val="00481B1F"/>
    <w:rsid w:val="0048206A"/>
    <w:rsid w:val="00483D11"/>
    <w:rsid w:val="00483D84"/>
    <w:rsid w:val="0048406D"/>
    <w:rsid w:val="004845B6"/>
    <w:rsid w:val="004849DA"/>
    <w:rsid w:val="00484C46"/>
    <w:rsid w:val="00484E95"/>
    <w:rsid w:val="004857A9"/>
    <w:rsid w:val="00485C55"/>
    <w:rsid w:val="00485E8A"/>
    <w:rsid w:val="004867E0"/>
    <w:rsid w:val="0048729C"/>
    <w:rsid w:val="00487719"/>
    <w:rsid w:val="00487778"/>
    <w:rsid w:val="004877AA"/>
    <w:rsid w:val="00487815"/>
    <w:rsid w:val="00487C42"/>
    <w:rsid w:val="00490478"/>
    <w:rsid w:val="00490649"/>
    <w:rsid w:val="00490861"/>
    <w:rsid w:val="00490A25"/>
    <w:rsid w:val="0049121B"/>
    <w:rsid w:val="00491764"/>
    <w:rsid w:val="00491D80"/>
    <w:rsid w:val="00491EEE"/>
    <w:rsid w:val="004924E5"/>
    <w:rsid w:val="0049262E"/>
    <w:rsid w:val="00493063"/>
    <w:rsid w:val="00493140"/>
    <w:rsid w:val="00493193"/>
    <w:rsid w:val="00493897"/>
    <w:rsid w:val="00493A0E"/>
    <w:rsid w:val="00493D08"/>
    <w:rsid w:val="00493FDC"/>
    <w:rsid w:val="004943E3"/>
    <w:rsid w:val="00494B96"/>
    <w:rsid w:val="00495AA2"/>
    <w:rsid w:val="00495CDC"/>
    <w:rsid w:val="0049603F"/>
    <w:rsid w:val="004961DB"/>
    <w:rsid w:val="0049658D"/>
    <w:rsid w:val="00496690"/>
    <w:rsid w:val="00496927"/>
    <w:rsid w:val="00496A97"/>
    <w:rsid w:val="00496A9B"/>
    <w:rsid w:val="00496ED2"/>
    <w:rsid w:val="0049739F"/>
    <w:rsid w:val="00497AE0"/>
    <w:rsid w:val="00497B19"/>
    <w:rsid w:val="00497E75"/>
    <w:rsid w:val="00497FF8"/>
    <w:rsid w:val="004A01B0"/>
    <w:rsid w:val="004A04B1"/>
    <w:rsid w:val="004A1570"/>
    <w:rsid w:val="004A15A9"/>
    <w:rsid w:val="004A201F"/>
    <w:rsid w:val="004A2BAC"/>
    <w:rsid w:val="004A3394"/>
    <w:rsid w:val="004A366E"/>
    <w:rsid w:val="004A3CFF"/>
    <w:rsid w:val="004A4013"/>
    <w:rsid w:val="004A42B6"/>
    <w:rsid w:val="004A43FF"/>
    <w:rsid w:val="004A4AB3"/>
    <w:rsid w:val="004A4B3D"/>
    <w:rsid w:val="004A4D38"/>
    <w:rsid w:val="004A4E7E"/>
    <w:rsid w:val="004A53E7"/>
    <w:rsid w:val="004A57FC"/>
    <w:rsid w:val="004A5A64"/>
    <w:rsid w:val="004A5BA1"/>
    <w:rsid w:val="004A5E0C"/>
    <w:rsid w:val="004A6785"/>
    <w:rsid w:val="004A705C"/>
    <w:rsid w:val="004A75B8"/>
    <w:rsid w:val="004A78FF"/>
    <w:rsid w:val="004A7FB0"/>
    <w:rsid w:val="004B06BF"/>
    <w:rsid w:val="004B084C"/>
    <w:rsid w:val="004B0EE2"/>
    <w:rsid w:val="004B0FC0"/>
    <w:rsid w:val="004B1313"/>
    <w:rsid w:val="004B1C42"/>
    <w:rsid w:val="004B2491"/>
    <w:rsid w:val="004B2B31"/>
    <w:rsid w:val="004B36E7"/>
    <w:rsid w:val="004B384E"/>
    <w:rsid w:val="004B3C3F"/>
    <w:rsid w:val="004B3E58"/>
    <w:rsid w:val="004B436A"/>
    <w:rsid w:val="004B4538"/>
    <w:rsid w:val="004B4639"/>
    <w:rsid w:val="004B49E5"/>
    <w:rsid w:val="004B4D0A"/>
    <w:rsid w:val="004B4F35"/>
    <w:rsid w:val="004B6301"/>
    <w:rsid w:val="004B647B"/>
    <w:rsid w:val="004B6B5D"/>
    <w:rsid w:val="004B7244"/>
    <w:rsid w:val="004B7444"/>
    <w:rsid w:val="004B7E19"/>
    <w:rsid w:val="004B7F79"/>
    <w:rsid w:val="004C010A"/>
    <w:rsid w:val="004C0346"/>
    <w:rsid w:val="004C0377"/>
    <w:rsid w:val="004C0B5B"/>
    <w:rsid w:val="004C0F99"/>
    <w:rsid w:val="004C130D"/>
    <w:rsid w:val="004C1D4D"/>
    <w:rsid w:val="004C1E76"/>
    <w:rsid w:val="004C22BA"/>
    <w:rsid w:val="004C2429"/>
    <w:rsid w:val="004C26DC"/>
    <w:rsid w:val="004C2F01"/>
    <w:rsid w:val="004C3974"/>
    <w:rsid w:val="004C4206"/>
    <w:rsid w:val="004C44D3"/>
    <w:rsid w:val="004C4775"/>
    <w:rsid w:val="004C49BD"/>
    <w:rsid w:val="004C4C9E"/>
    <w:rsid w:val="004C4D87"/>
    <w:rsid w:val="004C507D"/>
    <w:rsid w:val="004C50A9"/>
    <w:rsid w:val="004C521E"/>
    <w:rsid w:val="004C5ABB"/>
    <w:rsid w:val="004C5C90"/>
    <w:rsid w:val="004C5FBF"/>
    <w:rsid w:val="004C654C"/>
    <w:rsid w:val="004C675F"/>
    <w:rsid w:val="004C6A46"/>
    <w:rsid w:val="004C6A7B"/>
    <w:rsid w:val="004C6DFE"/>
    <w:rsid w:val="004C6ED4"/>
    <w:rsid w:val="004C70A2"/>
    <w:rsid w:val="004C7AAF"/>
    <w:rsid w:val="004C7AC0"/>
    <w:rsid w:val="004C7BDF"/>
    <w:rsid w:val="004C7FBB"/>
    <w:rsid w:val="004D06AA"/>
    <w:rsid w:val="004D0854"/>
    <w:rsid w:val="004D1620"/>
    <w:rsid w:val="004D19C1"/>
    <w:rsid w:val="004D1A33"/>
    <w:rsid w:val="004D1BB6"/>
    <w:rsid w:val="004D1D64"/>
    <w:rsid w:val="004D214B"/>
    <w:rsid w:val="004D25FC"/>
    <w:rsid w:val="004D2848"/>
    <w:rsid w:val="004D2C45"/>
    <w:rsid w:val="004D2C79"/>
    <w:rsid w:val="004D2CC9"/>
    <w:rsid w:val="004D3251"/>
    <w:rsid w:val="004D3EB5"/>
    <w:rsid w:val="004D3F7D"/>
    <w:rsid w:val="004D42E7"/>
    <w:rsid w:val="004D4968"/>
    <w:rsid w:val="004D5F40"/>
    <w:rsid w:val="004D687F"/>
    <w:rsid w:val="004D6948"/>
    <w:rsid w:val="004D70CE"/>
    <w:rsid w:val="004E01AC"/>
    <w:rsid w:val="004E03BE"/>
    <w:rsid w:val="004E06EA"/>
    <w:rsid w:val="004E0821"/>
    <w:rsid w:val="004E0BDC"/>
    <w:rsid w:val="004E0CD0"/>
    <w:rsid w:val="004E12EB"/>
    <w:rsid w:val="004E1498"/>
    <w:rsid w:val="004E2466"/>
    <w:rsid w:val="004E254F"/>
    <w:rsid w:val="004E3E9C"/>
    <w:rsid w:val="004E3FD8"/>
    <w:rsid w:val="004E4E34"/>
    <w:rsid w:val="004E53AE"/>
    <w:rsid w:val="004E5461"/>
    <w:rsid w:val="004E57C0"/>
    <w:rsid w:val="004E5A69"/>
    <w:rsid w:val="004E5C61"/>
    <w:rsid w:val="004E6184"/>
    <w:rsid w:val="004E65FE"/>
    <w:rsid w:val="004E685C"/>
    <w:rsid w:val="004E6875"/>
    <w:rsid w:val="004E6C9B"/>
    <w:rsid w:val="004E6DA5"/>
    <w:rsid w:val="004E72AD"/>
    <w:rsid w:val="004E7411"/>
    <w:rsid w:val="004E778D"/>
    <w:rsid w:val="004E7BAB"/>
    <w:rsid w:val="004E7C78"/>
    <w:rsid w:val="004F005C"/>
    <w:rsid w:val="004F0492"/>
    <w:rsid w:val="004F07E2"/>
    <w:rsid w:val="004F07E9"/>
    <w:rsid w:val="004F1256"/>
    <w:rsid w:val="004F13D2"/>
    <w:rsid w:val="004F13F5"/>
    <w:rsid w:val="004F1A00"/>
    <w:rsid w:val="004F2826"/>
    <w:rsid w:val="004F2974"/>
    <w:rsid w:val="004F2B42"/>
    <w:rsid w:val="004F2FC3"/>
    <w:rsid w:val="004F359A"/>
    <w:rsid w:val="004F3DD1"/>
    <w:rsid w:val="004F4165"/>
    <w:rsid w:val="004F420A"/>
    <w:rsid w:val="004F4241"/>
    <w:rsid w:val="004F438E"/>
    <w:rsid w:val="004F4A7A"/>
    <w:rsid w:val="004F523E"/>
    <w:rsid w:val="004F54BD"/>
    <w:rsid w:val="004F5C31"/>
    <w:rsid w:val="004F6AFE"/>
    <w:rsid w:val="004F7153"/>
    <w:rsid w:val="004F79AC"/>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85E"/>
    <w:rsid w:val="00504EF2"/>
    <w:rsid w:val="005052AC"/>
    <w:rsid w:val="00505350"/>
    <w:rsid w:val="00505A2A"/>
    <w:rsid w:val="00505A66"/>
    <w:rsid w:val="00505DB9"/>
    <w:rsid w:val="00505E39"/>
    <w:rsid w:val="00506571"/>
    <w:rsid w:val="00506700"/>
    <w:rsid w:val="00506923"/>
    <w:rsid w:val="00506C2E"/>
    <w:rsid w:val="00507267"/>
    <w:rsid w:val="005072E8"/>
    <w:rsid w:val="00507BA0"/>
    <w:rsid w:val="00507CAF"/>
    <w:rsid w:val="00507D8A"/>
    <w:rsid w:val="00510444"/>
    <w:rsid w:val="005117A7"/>
    <w:rsid w:val="00511874"/>
    <w:rsid w:val="00511BE2"/>
    <w:rsid w:val="00512747"/>
    <w:rsid w:val="005133A1"/>
    <w:rsid w:val="00513414"/>
    <w:rsid w:val="005137D0"/>
    <w:rsid w:val="00513F8F"/>
    <w:rsid w:val="005147E7"/>
    <w:rsid w:val="005149A2"/>
    <w:rsid w:val="00514D4D"/>
    <w:rsid w:val="005150E4"/>
    <w:rsid w:val="00515585"/>
    <w:rsid w:val="005157A7"/>
    <w:rsid w:val="00515E2B"/>
    <w:rsid w:val="00516F3E"/>
    <w:rsid w:val="0051721E"/>
    <w:rsid w:val="00517B89"/>
    <w:rsid w:val="00517CD9"/>
    <w:rsid w:val="00517F87"/>
    <w:rsid w:val="0052001B"/>
    <w:rsid w:val="00520515"/>
    <w:rsid w:val="00520B81"/>
    <w:rsid w:val="0052142C"/>
    <w:rsid w:val="005218C6"/>
    <w:rsid w:val="00521CE7"/>
    <w:rsid w:val="00521D65"/>
    <w:rsid w:val="00522592"/>
    <w:rsid w:val="00522E36"/>
    <w:rsid w:val="00523745"/>
    <w:rsid w:val="00523B71"/>
    <w:rsid w:val="00523F32"/>
    <w:rsid w:val="00524130"/>
    <w:rsid w:val="00524174"/>
    <w:rsid w:val="005251DA"/>
    <w:rsid w:val="005255CE"/>
    <w:rsid w:val="00525848"/>
    <w:rsid w:val="00525A16"/>
    <w:rsid w:val="00525CAE"/>
    <w:rsid w:val="00526C8A"/>
    <w:rsid w:val="00527489"/>
    <w:rsid w:val="0053029F"/>
    <w:rsid w:val="005307C1"/>
    <w:rsid w:val="00530BD5"/>
    <w:rsid w:val="00530F25"/>
    <w:rsid w:val="00531394"/>
    <w:rsid w:val="0053173A"/>
    <w:rsid w:val="00531824"/>
    <w:rsid w:val="00531D3A"/>
    <w:rsid w:val="00532395"/>
    <w:rsid w:val="00532462"/>
    <w:rsid w:val="00532976"/>
    <w:rsid w:val="0053307C"/>
    <w:rsid w:val="00533215"/>
    <w:rsid w:val="00533225"/>
    <w:rsid w:val="00533D20"/>
    <w:rsid w:val="00533DD2"/>
    <w:rsid w:val="005349EB"/>
    <w:rsid w:val="00534B47"/>
    <w:rsid w:val="00534D96"/>
    <w:rsid w:val="00534F7B"/>
    <w:rsid w:val="00535341"/>
    <w:rsid w:val="0053542C"/>
    <w:rsid w:val="005363F9"/>
    <w:rsid w:val="00536481"/>
    <w:rsid w:val="00536C94"/>
    <w:rsid w:val="005371BE"/>
    <w:rsid w:val="005373E5"/>
    <w:rsid w:val="00537475"/>
    <w:rsid w:val="005375A9"/>
    <w:rsid w:val="005400A2"/>
    <w:rsid w:val="005409F9"/>
    <w:rsid w:val="005417A0"/>
    <w:rsid w:val="00541D42"/>
    <w:rsid w:val="005422E8"/>
    <w:rsid w:val="005426C4"/>
    <w:rsid w:val="00543342"/>
    <w:rsid w:val="00543658"/>
    <w:rsid w:val="00543A66"/>
    <w:rsid w:val="00544A91"/>
    <w:rsid w:val="00544D2D"/>
    <w:rsid w:val="0054556C"/>
    <w:rsid w:val="0054556F"/>
    <w:rsid w:val="00545A46"/>
    <w:rsid w:val="00546399"/>
    <w:rsid w:val="005464BE"/>
    <w:rsid w:val="00546738"/>
    <w:rsid w:val="005467D6"/>
    <w:rsid w:val="00546942"/>
    <w:rsid w:val="00546ACE"/>
    <w:rsid w:val="00546F6F"/>
    <w:rsid w:val="00547008"/>
    <w:rsid w:val="00547A7E"/>
    <w:rsid w:val="00547B10"/>
    <w:rsid w:val="00547E6C"/>
    <w:rsid w:val="00547E9B"/>
    <w:rsid w:val="00550EA8"/>
    <w:rsid w:val="00551613"/>
    <w:rsid w:val="00552163"/>
    <w:rsid w:val="00552569"/>
    <w:rsid w:val="0055269F"/>
    <w:rsid w:val="0055294B"/>
    <w:rsid w:val="00552AC3"/>
    <w:rsid w:val="005533EA"/>
    <w:rsid w:val="0055348E"/>
    <w:rsid w:val="00553C13"/>
    <w:rsid w:val="00554999"/>
    <w:rsid w:val="005555A1"/>
    <w:rsid w:val="0055567B"/>
    <w:rsid w:val="005563D7"/>
    <w:rsid w:val="00556461"/>
    <w:rsid w:val="00556CEB"/>
    <w:rsid w:val="005570E7"/>
    <w:rsid w:val="00557633"/>
    <w:rsid w:val="00557D71"/>
    <w:rsid w:val="00557E71"/>
    <w:rsid w:val="00557F65"/>
    <w:rsid w:val="00560164"/>
    <w:rsid w:val="00560546"/>
    <w:rsid w:val="00560B58"/>
    <w:rsid w:val="0056175E"/>
    <w:rsid w:val="0056200F"/>
    <w:rsid w:val="00562097"/>
    <w:rsid w:val="005640D7"/>
    <w:rsid w:val="0056434D"/>
    <w:rsid w:val="005646C9"/>
    <w:rsid w:val="005646D8"/>
    <w:rsid w:val="005649A2"/>
    <w:rsid w:val="00565094"/>
    <w:rsid w:val="0056609F"/>
    <w:rsid w:val="00566D31"/>
    <w:rsid w:val="0056710F"/>
    <w:rsid w:val="0056719E"/>
    <w:rsid w:val="00567959"/>
    <w:rsid w:val="00567D6E"/>
    <w:rsid w:val="0057072C"/>
    <w:rsid w:val="00570C83"/>
    <w:rsid w:val="00570FA3"/>
    <w:rsid w:val="00571004"/>
    <w:rsid w:val="00571101"/>
    <w:rsid w:val="00571D92"/>
    <w:rsid w:val="00571DCF"/>
    <w:rsid w:val="00572141"/>
    <w:rsid w:val="00572583"/>
    <w:rsid w:val="00572A3E"/>
    <w:rsid w:val="00572B21"/>
    <w:rsid w:val="00573146"/>
    <w:rsid w:val="005735AF"/>
    <w:rsid w:val="0057380A"/>
    <w:rsid w:val="0057384E"/>
    <w:rsid w:val="00573B1B"/>
    <w:rsid w:val="00573E29"/>
    <w:rsid w:val="00573F24"/>
    <w:rsid w:val="00574915"/>
    <w:rsid w:val="00574A59"/>
    <w:rsid w:val="00574D93"/>
    <w:rsid w:val="005758CE"/>
    <w:rsid w:val="00575E94"/>
    <w:rsid w:val="00575F1B"/>
    <w:rsid w:val="00575FC5"/>
    <w:rsid w:val="00576DAA"/>
    <w:rsid w:val="005770BC"/>
    <w:rsid w:val="00577BE7"/>
    <w:rsid w:val="00577D30"/>
    <w:rsid w:val="005802DA"/>
    <w:rsid w:val="00581367"/>
    <w:rsid w:val="005819D7"/>
    <w:rsid w:val="00582160"/>
    <w:rsid w:val="0058224B"/>
    <w:rsid w:val="00582D3E"/>
    <w:rsid w:val="00582DF9"/>
    <w:rsid w:val="00582E3D"/>
    <w:rsid w:val="005836D0"/>
    <w:rsid w:val="00583A84"/>
    <w:rsid w:val="00583BCE"/>
    <w:rsid w:val="00583F67"/>
    <w:rsid w:val="005847CE"/>
    <w:rsid w:val="00584AF2"/>
    <w:rsid w:val="0058501F"/>
    <w:rsid w:val="005854BE"/>
    <w:rsid w:val="00585AAC"/>
    <w:rsid w:val="00585C14"/>
    <w:rsid w:val="0058602D"/>
    <w:rsid w:val="0058628A"/>
    <w:rsid w:val="00586D6E"/>
    <w:rsid w:val="00587204"/>
    <w:rsid w:val="00587570"/>
    <w:rsid w:val="0058764D"/>
    <w:rsid w:val="00590638"/>
    <w:rsid w:val="00590B29"/>
    <w:rsid w:val="00590DEB"/>
    <w:rsid w:val="00591921"/>
    <w:rsid w:val="00591A7A"/>
    <w:rsid w:val="00591B9C"/>
    <w:rsid w:val="00591BF2"/>
    <w:rsid w:val="00592781"/>
    <w:rsid w:val="00592A4A"/>
    <w:rsid w:val="00592C23"/>
    <w:rsid w:val="00592C48"/>
    <w:rsid w:val="00592D96"/>
    <w:rsid w:val="00593068"/>
    <w:rsid w:val="0059350D"/>
    <w:rsid w:val="005939C6"/>
    <w:rsid w:val="005939E5"/>
    <w:rsid w:val="0059405F"/>
    <w:rsid w:val="00594EAD"/>
    <w:rsid w:val="00595B80"/>
    <w:rsid w:val="00595D05"/>
    <w:rsid w:val="00596788"/>
    <w:rsid w:val="005968C4"/>
    <w:rsid w:val="00597605"/>
    <w:rsid w:val="005977D1"/>
    <w:rsid w:val="005A029F"/>
    <w:rsid w:val="005A05C6"/>
    <w:rsid w:val="005A0753"/>
    <w:rsid w:val="005A096A"/>
    <w:rsid w:val="005A0AA1"/>
    <w:rsid w:val="005A167B"/>
    <w:rsid w:val="005A2229"/>
    <w:rsid w:val="005A2832"/>
    <w:rsid w:val="005A320D"/>
    <w:rsid w:val="005A35EA"/>
    <w:rsid w:val="005A36E3"/>
    <w:rsid w:val="005A38FE"/>
    <w:rsid w:val="005A3C21"/>
    <w:rsid w:val="005A3F36"/>
    <w:rsid w:val="005A4155"/>
    <w:rsid w:val="005A444A"/>
    <w:rsid w:val="005A48D2"/>
    <w:rsid w:val="005A4A64"/>
    <w:rsid w:val="005A50FE"/>
    <w:rsid w:val="005A51EF"/>
    <w:rsid w:val="005A5484"/>
    <w:rsid w:val="005A59CF"/>
    <w:rsid w:val="005A67AB"/>
    <w:rsid w:val="005A688A"/>
    <w:rsid w:val="005A6CB4"/>
    <w:rsid w:val="005A7A66"/>
    <w:rsid w:val="005A7AD5"/>
    <w:rsid w:val="005A7D57"/>
    <w:rsid w:val="005A7ECD"/>
    <w:rsid w:val="005A7F72"/>
    <w:rsid w:val="005B0E58"/>
    <w:rsid w:val="005B103C"/>
    <w:rsid w:val="005B1CC4"/>
    <w:rsid w:val="005B2471"/>
    <w:rsid w:val="005B282A"/>
    <w:rsid w:val="005B2EB8"/>
    <w:rsid w:val="005B44F5"/>
    <w:rsid w:val="005B5209"/>
    <w:rsid w:val="005B5251"/>
    <w:rsid w:val="005B540B"/>
    <w:rsid w:val="005B54FE"/>
    <w:rsid w:val="005B57AF"/>
    <w:rsid w:val="005B5A55"/>
    <w:rsid w:val="005B67F6"/>
    <w:rsid w:val="005B70C1"/>
    <w:rsid w:val="005B79FC"/>
    <w:rsid w:val="005B7DDE"/>
    <w:rsid w:val="005C0904"/>
    <w:rsid w:val="005C09BF"/>
    <w:rsid w:val="005C0D61"/>
    <w:rsid w:val="005C12F4"/>
    <w:rsid w:val="005C13CC"/>
    <w:rsid w:val="005C181D"/>
    <w:rsid w:val="005C18B0"/>
    <w:rsid w:val="005C1B10"/>
    <w:rsid w:val="005C239E"/>
    <w:rsid w:val="005C24A8"/>
    <w:rsid w:val="005C2EA8"/>
    <w:rsid w:val="005C34E1"/>
    <w:rsid w:val="005C4037"/>
    <w:rsid w:val="005C42F6"/>
    <w:rsid w:val="005C4622"/>
    <w:rsid w:val="005C5849"/>
    <w:rsid w:val="005C5AA6"/>
    <w:rsid w:val="005C5E0A"/>
    <w:rsid w:val="005C5E4D"/>
    <w:rsid w:val="005C7CAD"/>
    <w:rsid w:val="005D02FA"/>
    <w:rsid w:val="005D0790"/>
    <w:rsid w:val="005D1043"/>
    <w:rsid w:val="005D205A"/>
    <w:rsid w:val="005D20FC"/>
    <w:rsid w:val="005D2464"/>
    <w:rsid w:val="005D2BB6"/>
    <w:rsid w:val="005D2EE8"/>
    <w:rsid w:val="005D3343"/>
    <w:rsid w:val="005D35D5"/>
    <w:rsid w:val="005D44DE"/>
    <w:rsid w:val="005D4884"/>
    <w:rsid w:val="005D4CF9"/>
    <w:rsid w:val="005D4D5E"/>
    <w:rsid w:val="005D52A6"/>
    <w:rsid w:val="005D5752"/>
    <w:rsid w:val="005D5A99"/>
    <w:rsid w:val="005D5E46"/>
    <w:rsid w:val="005D613C"/>
    <w:rsid w:val="005D64A5"/>
    <w:rsid w:val="005D662C"/>
    <w:rsid w:val="005D6B30"/>
    <w:rsid w:val="005D7AA9"/>
    <w:rsid w:val="005E0010"/>
    <w:rsid w:val="005E07A0"/>
    <w:rsid w:val="005E0EAD"/>
    <w:rsid w:val="005E0EB3"/>
    <w:rsid w:val="005E1F47"/>
    <w:rsid w:val="005E260D"/>
    <w:rsid w:val="005E306A"/>
    <w:rsid w:val="005E313E"/>
    <w:rsid w:val="005E3527"/>
    <w:rsid w:val="005E35FD"/>
    <w:rsid w:val="005E383F"/>
    <w:rsid w:val="005E3A1A"/>
    <w:rsid w:val="005E3B7B"/>
    <w:rsid w:val="005E4914"/>
    <w:rsid w:val="005E4BA1"/>
    <w:rsid w:val="005E4DBF"/>
    <w:rsid w:val="005E5003"/>
    <w:rsid w:val="005E55A2"/>
    <w:rsid w:val="005E5682"/>
    <w:rsid w:val="005E6F93"/>
    <w:rsid w:val="005E7698"/>
    <w:rsid w:val="005E77D7"/>
    <w:rsid w:val="005F0C46"/>
    <w:rsid w:val="005F1FE4"/>
    <w:rsid w:val="005F2641"/>
    <w:rsid w:val="005F374F"/>
    <w:rsid w:val="005F3F7F"/>
    <w:rsid w:val="005F476A"/>
    <w:rsid w:val="005F4950"/>
    <w:rsid w:val="005F4AC6"/>
    <w:rsid w:val="005F4F96"/>
    <w:rsid w:val="005F540D"/>
    <w:rsid w:val="005F5463"/>
    <w:rsid w:val="005F55E3"/>
    <w:rsid w:val="005F5990"/>
    <w:rsid w:val="005F5B83"/>
    <w:rsid w:val="005F5FF4"/>
    <w:rsid w:val="005F6365"/>
    <w:rsid w:val="005F6606"/>
    <w:rsid w:val="005F660A"/>
    <w:rsid w:val="005F6697"/>
    <w:rsid w:val="005F6D7F"/>
    <w:rsid w:val="0060031B"/>
    <w:rsid w:val="006006B4"/>
    <w:rsid w:val="00600749"/>
    <w:rsid w:val="00600CA8"/>
    <w:rsid w:val="006012E3"/>
    <w:rsid w:val="00601963"/>
    <w:rsid w:val="00601EE1"/>
    <w:rsid w:val="00601FCD"/>
    <w:rsid w:val="0060256C"/>
    <w:rsid w:val="00602F2F"/>
    <w:rsid w:val="0060342E"/>
    <w:rsid w:val="00603529"/>
    <w:rsid w:val="00603822"/>
    <w:rsid w:val="006039C5"/>
    <w:rsid w:val="0060423F"/>
    <w:rsid w:val="0060468C"/>
    <w:rsid w:val="0060478E"/>
    <w:rsid w:val="00605D82"/>
    <w:rsid w:val="00605E33"/>
    <w:rsid w:val="00606751"/>
    <w:rsid w:val="00606FA6"/>
    <w:rsid w:val="00607ADE"/>
    <w:rsid w:val="00607E3F"/>
    <w:rsid w:val="0061006D"/>
    <w:rsid w:val="006101FF"/>
    <w:rsid w:val="0061095D"/>
    <w:rsid w:val="0061185B"/>
    <w:rsid w:val="00612015"/>
    <w:rsid w:val="006122CF"/>
    <w:rsid w:val="00612716"/>
    <w:rsid w:val="0061286E"/>
    <w:rsid w:val="00612B97"/>
    <w:rsid w:val="00612C73"/>
    <w:rsid w:val="006133E1"/>
    <w:rsid w:val="006137EA"/>
    <w:rsid w:val="00613C2F"/>
    <w:rsid w:val="00613D17"/>
    <w:rsid w:val="0061440C"/>
    <w:rsid w:val="006144BB"/>
    <w:rsid w:val="00614CB4"/>
    <w:rsid w:val="00614EE6"/>
    <w:rsid w:val="006151F5"/>
    <w:rsid w:val="00615BDB"/>
    <w:rsid w:val="00615C71"/>
    <w:rsid w:val="00616D39"/>
    <w:rsid w:val="0061717F"/>
    <w:rsid w:val="006176E8"/>
    <w:rsid w:val="00617D03"/>
    <w:rsid w:val="00617E9E"/>
    <w:rsid w:val="006203F9"/>
    <w:rsid w:val="006205BA"/>
    <w:rsid w:val="00620686"/>
    <w:rsid w:val="0062073E"/>
    <w:rsid w:val="006208C2"/>
    <w:rsid w:val="006209E8"/>
    <w:rsid w:val="00620B72"/>
    <w:rsid w:val="00621377"/>
    <w:rsid w:val="006215E4"/>
    <w:rsid w:val="00621C0B"/>
    <w:rsid w:val="00621CAD"/>
    <w:rsid w:val="00622AF9"/>
    <w:rsid w:val="00622D1D"/>
    <w:rsid w:val="0062307D"/>
    <w:rsid w:val="0062317C"/>
    <w:rsid w:val="00623A9D"/>
    <w:rsid w:val="00623C74"/>
    <w:rsid w:val="0062482E"/>
    <w:rsid w:val="00625B24"/>
    <w:rsid w:val="00625D4C"/>
    <w:rsid w:val="006265D0"/>
    <w:rsid w:val="006268A6"/>
    <w:rsid w:val="00626C25"/>
    <w:rsid w:val="00626ECC"/>
    <w:rsid w:val="006279A7"/>
    <w:rsid w:val="00627BA3"/>
    <w:rsid w:val="00627BC6"/>
    <w:rsid w:val="00627E44"/>
    <w:rsid w:val="00630549"/>
    <w:rsid w:val="00630FD9"/>
    <w:rsid w:val="00631237"/>
    <w:rsid w:val="00631826"/>
    <w:rsid w:val="00631AC2"/>
    <w:rsid w:val="006326BC"/>
    <w:rsid w:val="006327DF"/>
    <w:rsid w:val="006329F0"/>
    <w:rsid w:val="00632A0E"/>
    <w:rsid w:val="006333EF"/>
    <w:rsid w:val="00633754"/>
    <w:rsid w:val="00633951"/>
    <w:rsid w:val="00633B5E"/>
    <w:rsid w:val="00633C0A"/>
    <w:rsid w:val="00633CB0"/>
    <w:rsid w:val="0063405E"/>
    <w:rsid w:val="006352B0"/>
    <w:rsid w:val="0063582E"/>
    <w:rsid w:val="00635CC3"/>
    <w:rsid w:val="00636041"/>
    <w:rsid w:val="0063607A"/>
    <w:rsid w:val="00636094"/>
    <w:rsid w:val="006371EC"/>
    <w:rsid w:val="006373C7"/>
    <w:rsid w:val="006376FA"/>
    <w:rsid w:val="00637905"/>
    <w:rsid w:val="00637CB4"/>
    <w:rsid w:val="00637D14"/>
    <w:rsid w:val="00637E00"/>
    <w:rsid w:val="00640222"/>
    <w:rsid w:val="00640C91"/>
    <w:rsid w:val="00640E17"/>
    <w:rsid w:val="00641061"/>
    <w:rsid w:val="006412CA"/>
    <w:rsid w:val="0064179E"/>
    <w:rsid w:val="00641879"/>
    <w:rsid w:val="00641A64"/>
    <w:rsid w:val="00641E4B"/>
    <w:rsid w:val="006427D6"/>
    <w:rsid w:val="006428E2"/>
    <w:rsid w:val="00642D10"/>
    <w:rsid w:val="006430B5"/>
    <w:rsid w:val="00643948"/>
    <w:rsid w:val="00643BA0"/>
    <w:rsid w:val="00643DA1"/>
    <w:rsid w:val="00644200"/>
    <w:rsid w:val="00644479"/>
    <w:rsid w:val="00644D4E"/>
    <w:rsid w:val="00647D2D"/>
    <w:rsid w:val="00650239"/>
    <w:rsid w:val="0065035F"/>
    <w:rsid w:val="00650814"/>
    <w:rsid w:val="00650854"/>
    <w:rsid w:val="00650A04"/>
    <w:rsid w:val="006510F4"/>
    <w:rsid w:val="0065111B"/>
    <w:rsid w:val="00651611"/>
    <w:rsid w:val="00651AD3"/>
    <w:rsid w:val="00651FA0"/>
    <w:rsid w:val="0065235D"/>
    <w:rsid w:val="0065293D"/>
    <w:rsid w:val="00652B85"/>
    <w:rsid w:val="006544F6"/>
    <w:rsid w:val="0065501D"/>
    <w:rsid w:val="00655070"/>
    <w:rsid w:val="0065594D"/>
    <w:rsid w:val="00655DF9"/>
    <w:rsid w:val="00655E63"/>
    <w:rsid w:val="00656553"/>
    <w:rsid w:val="006569EB"/>
    <w:rsid w:val="00656BEA"/>
    <w:rsid w:val="00657005"/>
    <w:rsid w:val="00657602"/>
    <w:rsid w:val="006578D9"/>
    <w:rsid w:val="00657E30"/>
    <w:rsid w:val="00657FE4"/>
    <w:rsid w:val="006605DC"/>
    <w:rsid w:val="006605E6"/>
    <w:rsid w:val="00661636"/>
    <w:rsid w:val="006619A0"/>
    <w:rsid w:val="006620DD"/>
    <w:rsid w:val="00662166"/>
    <w:rsid w:val="006623BB"/>
    <w:rsid w:val="006624F2"/>
    <w:rsid w:val="00662962"/>
    <w:rsid w:val="00662B13"/>
    <w:rsid w:val="0066397B"/>
    <w:rsid w:val="00663B55"/>
    <w:rsid w:val="00663D4D"/>
    <w:rsid w:val="00664733"/>
    <w:rsid w:val="00664F91"/>
    <w:rsid w:val="00665229"/>
    <w:rsid w:val="006654E8"/>
    <w:rsid w:val="00665598"/>
    <w:rsid w:val="0066568F"/>
    <w:rsid w:val="00665A9E"/>
    <w:rsid w:val="00665CCE"/>
    <w:rsid w:val="00665F1A"/>
    <w:rsid w:val="00666471"/>
    <w:rsid w:val="00666653"/>
    <w:rsid w:val="00666AFF"/>
    <w:rsid w:val="006675D0"/>
    <w:rsid w:val="0066797B"/>
    <w:rsid w:val="00667A27"/>
    <w:rsid w:val="00670046"/>
    <w:rsid w:val="00670328"/>
    <w:rsid w:val="006704BF"/>
    <w:rsid w:val="00670AD8"/>
    <w:rsid w:val="00670D1E"/>
    <w:rsid w:val="00670ECD"/>
    <w:rsid w:val="006715E3"/>
    <w:rsid w:val="006719A2"/>
    <w:rsid w:val="00671D30"/>
    <w:rsid w:val="006727F7"/>
    <w:rsid w:val="00672831"/>
    <w:rsid w:val="006729C2"/>
    <w:rsid w:val="006730FA"/>
    <w:rsid w:val="006737D1"/>
    <w:rsid w:val="00673F35"/>
    <w:rsid w:val="00673FBF"/>
    <w:rsid w:val="00674460"/>
    <w:rsid w:val="006744FB"/>
    <w:rsid w:val="00674537"/>
    <w:rsid w:val="00674B36"/>
    <w:rsid w:val="00674B71"/>
    <w:rsid w:val="006754A2"/>
    <w:rsid w:val="00675B54"/>
    <w:rsid w:val="00675D0C"/>
    <w:rsid w:val="00676967"/>
    <w:rsid w:val="00676DAA"/>
    <w:rsid w:val="00677CEF"/>
    <w:rsid w:val="00677E8D"/>
    <w:rsid w:val="0068000F"/>
    <w:rsid w:val="00680A97"/>
    <w:rsid w:val="0068102D"/>
    <w:rsid w:val="00681637"/>
    <w:rsid w:val="00681D8A"/>
    <w:rsid w:val="0068226B"/>
    <w:rsid w:val="00682ED3"/>
    <w:rsid w:val="00683404"/>
    <w:rsid w:val="0068370B"/>
    <w:rsid w:val="00684594"/>
    <w:rsid w:val="006845F0"/>
    <w:rsid w:val="00684BDE"/>
    <w:rsid w:val="006850C3"/>
    <w:rsid w:val="00685535"/>
    <w:rsid w:val="00685CE7"/>
    <w:rsid w:val="00685D3B"/>
    <w:rsid w:val="0068604F"/>
    <w:rsid w:val="00686183"/>
    <w:rsid w:val="00686389"/>
    <w:rsid w:val="00687682"/>
    <w:rsid w:val="00687817"/>
    <w:rsid w:val="0069008A"/>
    <w:rsid w:val="0069052A"/>
    <w:rsid w:val="00690FD7"/>
    <w:rsid w:val="00692799"/>
    <w:rsid w:val="00692A0D"/>
    <w:rsid w:val="00693077"/>
    <w:rsid w:val="006931BD"/>
    <w:rsid w:val="00693295"/>
    <w:rsid w:val="00693622"/>
    <w:rsid w:val="006936BD"/>
    <w:rsid w:val="00694399"/>
    <w:rsid w:val="0069447C"/>
    <w:rsid w:val="006950B2"/>
    <w:rsid w:val="006954F3"/>
    <w:rsid w:val="00695512"/>
    <w:rsid w:val="00695BFF"/>
    <w:rsid w:val="006965EF"/>
    <w:rsid w:val="006971CC"/>
    <w:rsid w:val="0069747C"/>
    <w:rsid w:val="00697608"/>
    <w:rsid w:val="006979CD"/>
    <w:rsid w:val="006A0CDB"/>
    <w:rsid w:val="006A1099"/>
    <w:rsid w:val="006A191E"/>
    <w:rsid w:val="006A2347"/>
    <w:rsid w:val="006A24B3"/>
    <w:rsid w:val="006A253B"/>
    <w:rsid w:val="006A2A3D"/>
    <w:rsid w:val="006A40F0"/>
    <w:rsid w:val="006A4539"/>
    <w:rsid w:val="006A49B5"/>
    <w:rsid w:val="006A4CF8"/>
    <w:rsid w:val="006A5A82"/>
    <w:rsid w:val="006A636A"/>
    <w:rsid w:val="006A6B69"/>
    <w:rsid w:val="006A6CAE"/>
    <w:rsid w:val="006A6F85"/>
    <w:rsid w:val="006A7D18"/>
    <w:rsid w:val="006B0339"/>
    <w:rsid w:val="006B06B5"/>
    <w:rsid w:val="006B0AE1"/>
    <w:rsid w:val="006B1938"/>
    <w:rsid w:val="006B19B2"/>
    <w:rsid w:val="006B1DA2"/>
    <w:rsid w:val="006B1F5F"/>
    <w:rsid w:val="006B2064"/>
    <w:rsid w:val="006B23F5"/>
    <w:rsid w:val="006B30EE"/>
    <w:rsid w:val="006B3AD6"/>
    <w:rsid w:val="006B4C00"/>
    <w:rsid w:val="006B4DEE"/>
    <w:rsid w:val="006B5105"/>
    <w:rsid w:val="006B55FB"/>
    <w:rsid w:val="006B5922"/>
    <w:rsid w:val="006B60F8"/>
    <w:rsid w:val="006B6354"/>
    <w:rsid w:val="006B655B"/>
    <w:rsid w:val="006B67DE"/>
    <w:rsid w:val="006B6C94"/>
    <w:rsid w:val="006B7479"/>
    <w:rsid w:val="006B7B04"/>
    <w:rsid w:val="006C0015"/>
    <w:rsid w:val="006C0900"/>
    <w:rsid w:val="006C09DD"/>
    <w:rsid w:val="006C0E18"/>
    <w:rsid w:val="006C1430"/>
    <w:rsid w:val="006C18E6"/>
    <w:rsid w:val="006C1934"/>
    <w:rsid w:val="006C21B3"/>
    <w:rsid w:val="006C25B5"/>
    <w:rsid w:val="006C29C3"/>
    <w:rsid w:val="006C373A"/>
    <w:rsid w:val="006C375B"/>
    <w:rsid w:val="006C432F"/>
    <w:rsid w:val="006C44D3"/>
    <w:rsid w:val="006C4B11"/>
    <w:rsid w:val="006C4DDB"/>
    <w:rsid w:val="006C50C3"/>
    <w:rsid w:val="006C57EC"/>
    <w:rsid w:val="006C5808"/>
    <w:rsid w:val="006C5C20"/>
    <w:rsid w:val="006C5D1C"/>
    <w:rsid w:val="006C5FF1"/>
    <w:rsid w:val="006C6151"/>
    <w:rsid w:val="006C6287"/>
    <w:rsid w:val="006C6416"/>
    <w:rsid w:val="006C6603"/>
    <w:rsid w:val="006C6759"/>
    <w:rsid w:val="006C698E"/>
    <w:rsid w:val="006C6C0B"/>
    <w:rsid w:val="006C6E92"/>
    <w:rsid w:val="006C7027"/>
    <w:rsid w:val="006C715B"/>
    <w:rsid w:val="006C71EE"/>
    <w:rsid w:val="006C75C9"/>
    <w:rsid w:val="006C78FA"/>
    <w:rsid w:val="006D0B4F"/>
    <w:rsid w:val="006D1298"/>
    <w:rsid w:val="006D1783"/>
    <w:rsid w:val="006D1F1A"/>
    <w:rsid w:val="006D1F78"/>
    <w:rsid w:val="006D21FF"/>
    <w:rsid w:val="006D239D"/>
    <w:rsid w:val="006D2B5C"/>
    <w:rsid w:val="006D3946"/>
    <w:rsid w:val="006D399A"/>
    <w:rsid w:val="006D3EF9"/>
    <w:rsid w:val="006D493C"/>
    <w:rsid w:val="006D5E40"/>
    <w:rsid w:val="006D5FEE"/>
    <w:rsid w:val="006D5FEF"/>
    <w:rsid w:val="006D64CA"/>
    <w:rsid w:val="006D64D6"/>
    <w:rsid w:val="006D64F5"/>
    <w:rsid w:val="006D653D"/>
    <w:rsid w:val="006D673A"/>
    <w:rsid w:val="006D6A4C"/>
    <w:rsid w:val="006D6F4C"/>
    <w:rsid w:val="006D6FC8"/>
    <w:rsid w:val="006E0440"/>
    <w:rsid w:val="006E0B16"/>
    <w:rsid w:val="006E0BE9"/>
    <w:rsid w:val="006E13E7"/>
    <w:rsid w:val="006E1508"/>
    <w:rsid w:val="006E1E7F"/>
    <w:rsid w:val="006E1FCD"/>
    <w:rsid w:val="006E22CC"/>
    <w:rsid w:val="006E253C"/>
    <w:rsid w:val="006E2F16"/>
    <w:rsid w:val="006E33F1"/>
    <w:rsid w:val="006E3B45"/>
    <w:rsid w:val="006E3C1B"/>
    <w:rsid w:val="006E4BB1"/>
    <w:rsid w:val="006E512D"/>
    <w:rsid w:val="006E53A6"/>
    <w:rsid w:val="006E5B88"/>
    <w:rsid w:val="006E5C3A"/>
    <w:rsid w:val="006E6FC9"/>
    <w:rsid w:val="006E6FEA"/>
    <w:rsid w:val="006E7093"/>
    <w:rsid w:val="006E72B1"/>
    <w:rsid w:val="006E7496"/>
    <w:rsid w:val="006E7969"/>
    <w:rsid w:val="006F0C12"/>
    <w:rsid w:val="006F0EB1"/>
    <w:rsid w:val="006F1636"/>
    <w:rsid w:val="006F16D5"/>
    <w:rsid w:val="006F1EFA"/>
    <w:rsid w:val="006F25D3"/>
    <w:rsid w:val="006F2826"/>
    <w:rsid w:val="006F2851"/>
    <w:rsid w:val="006F2CCB"/>
    <w:rsid w:val="006F3035"/>
    <w:rsid w:val="006F314D"/>
    <w:rsid w:val="006F421D"/>
    <w:rsid w:val="006F42F5"/>
    <w:rsid w:val="006F46F6"/>
    <w:rsid w:val="006F4B29"/>
    <w:rsid w:val="006F57A2"/>
    <w:rsid w:val="006F59D4"/>
    <w:rsid w:val="006F59F3"/>
    <w:rsid w:val="006F5CDF"/>
    <w:rsid w:val="006F63BC"/>
    <w:rsid w:val="006F7683"/>
    <w:rsid w:val="006F77DC"/>
    <w:rsid w:val="006F7E42"/>
    <w:rsid w:val="006F7F9F"/>
    <w:rsid w:val="0070023A"/>
    <w:rsid w:val="00700D6C"/>
    <w:rsid w:val="007014E9"/>
    <w:rsid w:val="0070193E"/>
    <w:rsid w:val="00701B01"/>
    <w:rsid w:val="00701B61"/>
    <w:rsid w:val="00701F6B"/>
    <w:rsid w:val="007023B7"/>
    <w:rsid w:val="007033F3"/>
    <w:rsid w:val="007036E5"/>
    <w:rsid w:val="007038D1"/>
    <w:rsid w:val="00703AC0"/>
    <w:rsid w:val="007042A1"/>
    <w:rsid w:val="007042F4"/>
    <w:rsid w:val="0070446D"/>
    <w:rsid w:val="007047A6"/>
    <w:rsid w:val="00704C05"/>
    <w:rsid w:val="007050AC"/>
    <w:rsid w:val="00705C2B"/>
    <w:rsid w:val="00706152"/>
    <w:rsid w:val="007061B7"/>
    <w:rsid w:val="00706C64"/>
    <w:rsid w:val="00706CF1"/>
    <w:rsid w:val="00706D73"/>
    <w:rsid w:val="00706E42"/>
    <w:rsid w:val="007073C8"/>
    <w:rsid w:val="00707B8E"/>
    <w:rsid w:val="007101B4"/>
    <w:rsid w:val="00710994"/>
    <w:rsid w:val="007109E9"/>
    <w:rsid w:val="00710BFD"/>
    <w:rsid w:val="00710D33"/>
    <w:rsid w:val="00710FF5"/>
    <w:rsid w:val="0071129C"/>
    <w:rsid w:val="00711690"/>
    <w:rsid w:val="007119D4"/>
    <w:rsid w:val="00711AE4"/>
    <w:rsid w:val="00712068"/>
    <w:rsid w:val="00712C3A"/>
    <w:rsid w:val="00712D0F"/>
    <w:rsid w:val="00713235"/>
    <w:rsid w:val="0071374D"/>
    <w:rsid w:val="007137DB"/>
    <w:rsid w:val="007140FC"/>
    <w:rsid w:val="00714868"/>
    <w:rsid w:val="00714A45"/>
    <w:rsid w:val="007153A8"/>
    <w:rsid w:val="00715B3B"/>
    <w:rsid w:val="0071649C"/>
    <w:rsid w:val="00716787"/>
    <w:rsid w:val="007167B9"/>
    <w:rsid w:val="00717267"/>
    <w:rsid w:val="007176BA"/>
    <w:rsid w:val="007178EE"/>
    <w:rsid w:val="0071797A"/>
    <w:rsid w:val="00717C8F"/>
    <w:rsid w:val="00717CA5"/>
    <w:rsid w:val="00720484"/>
    <w:rsid w:val="00720AE7"/>
    <w:rsid w:val="0072111D"/>
    <w:rsid w:val="00721472"/>
    <w:rsid w:val="007214AF"/>
    <w:rsid w:val="00721E1D"/>
    <w:rsid w:val="00722752"/>
    <w:rsid w:val="00722C3E"/>
    <w:rsid w:val="00723238"/>
    <w:rsid w:val="00723A1A"/>
    <w:rsid w:val="00724357"/>
    <w:rsid w:val="00724426"/>
    <w:rsid w:val="00724685"/>
    <w:rsid w:val="00724A3E"/>
    <w:rsid w:val="00724F64"/>
    <w:rsid w:val="00725038"/>
    <w:rsid w:val="00725A62"/>
    <w:rsid w:val="00725CB6"/>
    <w:rsid w:val="00726262"/>
    <w:rsid w:val="00726281"/>
    <w:rsid w:val="00726C89"/>
    <w:rsid w:val="00730809"/>
    <w:rsid w:val="0073128B"/>
    <w:rsid w:val="007312CB"/>
    <w:rsid w:val="0073171A"/>
    <w:rsid w:val="00731F05"/>
    <w:rsid w:val="00732323"/>
    <w:rsid w:val="0073278B"/>
    <w:rsid w:val="007329CD"/>
    <w:rsid w:val="00733008"/>
    <w:rsid w:val="007333EB"/>
    <w:rsid w:val="00733FA0"/>
    <w:rsid w:val="007354B7"/>
    <w:rsid w:val="00735DF3"/>
    <w:rsid w:val="00736047"/>
    <w:rsid w:val="0073642C"/>
    <w:rsid w:val="00736497"/>
    <w:rsid w:val="007369BA"/>
    <w:rsid w:val="00736B96"/>
    <w:rsid w:val="00736BED"/>
    <w:rsid w:val="00736E2F"/>
    <w:rsid w:val="00736F85"/>
    <w:rsid w:val="0073725A"/>
    <w:rsid w:val="007374D3"/>
    <w:rsid w:val="007377ED"/>
    <w:rsid w:val="00737E62"/>
    <w:rsid w:val="00740497"/>
    <w:rsid w:val="00740A0A"/>
    <w:rsid w:val="00740CED"/>
    <w:rsid w:val="0074108B"/>
    <w:rsid w:val="00741926"/>
    <w:rsid w:val="00741DAD"/>
    <w:rsid w:val="00742023"/>
    <w:rsid w:val="007420C9"/>
    <w:rsid w:val="00742292"/>
    <w:rsid w:val="007423C3"/>
    <w:rsid w:val="00743109"/>
    <w:rsid w:val="00743EA1"/>
    <w:rsid w:val="00744055"/>
    <w:rsid w:val="00744F4E"/>
    <w:rsid w:val="00744F88"/>
    <w:rsid w:val="00744FA3"/>
    <w:rsid w:val="0074576E"/>
    <w:rsid w:val="00746B15"/>
    <w:rsid w:val="00746E36"/>
    <w:rsid w:val="00746EDA"/>
    <w:rsid w:val="00747446"/>
    <w:rsid w:val="00747F05"/>
    <w:rsid w:val="007502CD"/>
    <w:rsid w:val="007504B0"/>
    <w:rsid w:val="0075085E"/>
    <w:rsid w:val="007509CE"/>
    <w:rsid w:val="00750A08"/>
    <w:rsid w:val="00751651"/>
    <w:rsid w:val="00751868"/>
    <w:rsid w:val="007526F0"/>
    <w:rsid w:val="007527FB"/>
    <w:rsid w:val="007529E9"/>
    <w:rsid w:val="00752FE7"/>
    <w:rsid w:val="00753440"/>
    <w:rsid w:val="00753570"/>
    <w:rsid w:val="00753B7C"/>
    <w:rsid w:val="00753DAC"/>
    <w:rsid w:val="00753DDF"/>
    <w:rsid w:val="00754FB6"/>
    <w:rsid w:val="007559A5"/>
    <w:rsid w:val="00755B06"/>
    <w:rsid w:val="00755F0A"/>
    <w:rsid w:val="0075634E"/>
    <w:rsid w:val="00756C09"/>
    <w:rsid w:val="007570E6"/>
    <w:rsid w:val="00757A61"/>
    <w:rsid w:val="00757D91"/>
    <w:rsid w:val="007600A3"/>
    <w:rsid w:val="007606C2"/>
    <w:rsid w:val="00760D79"/>
    <w:rsid w:val="0076143E"/>
    <w:rsid w:val="007615B5"/>
    <w:rsid w:val="007619FB"/>
    <w:rsid w:val="0076279E"/>
    <w:rsid w:val="00762924"/>
    <w:rsid w:val="00762E89"/>
    <w:rsid w:val="00763339"/>
    <w:rsid w:val="00763355"/>
    <w:rsid w:val="00763522"/>
    <w:rsid w:val="00763F76"/>
    <w:rsid w:val="00763FE8"/>
    <w:rsid w:val="00764E1D"/>
    <w:rsid w:val="00765327"/>
    <w:rsid w:val="00765562"/>
    <w:rsid w:val="00765C97"/>
    <w:rsid w:val="00766118"/>
    <w:rsid w:val="00766BFB"/>
    <w:rsid w:val="00766DCE"/>
    <w:rsid w:val="007678B6"/>
    <w:rsid w:val="00767A66"/>
    <w:rsid w:val="007700DD"/>
    <w:rsid w:val="00770571"/>
    <w:rsid w:val="007712B2"/>
    <w:rsid w:val="007720CD"/>
    <w:rsid w:val="007721AD"/>
    <w:rsid w:val="007726FB"/>
    <w:rsid w:val="00772D15"/>
    <w:rsid w:val="00772DC3"/>
    <w:rsid w:val="00773141"/>
    <w:rsid w:val="00773D67"/>
    <w:rsid w:val="007741F8"/>
    <w:rsid w:val="00774AD5"/>
    <w:rsid w:val="00774BC1"/>
    <w:rsid w:val="00775682"/>
    <w:rsid w:val="00775690"/>
    <w:rsid w:val="00775F11"/>
    <w:rsid w:val="00776437"/>
    <w:rsid w:val="00776674"/>
    <w:rsid w:val="007767B7"/>
    <w:rsid w:val="007768F2"/>
    <w:rsid w:val="00776E9E"/>
    <w:rsid w:val="007779DE"/>
    <w:rsid w:val="00777EE9"/>
    <w:rsid w:val="00780329"/>
    <w:rsid w:val="00780732"/>
    <w:rsid w:val="00780795"/>
    <w:rsid w:val="00780B8D"/>
    <w:rsid w:val="0078146E"/>
    <w:rsid w:val="0078165E"/>
    <w:rsid w:val="00781B9A"/>
    <w:rsid w:val="00781E29"/>
    <w:rsid w:val="0078243D"/>
    <w:rsid w:val="00782D2C"/>
    <w:rsid w:val="0078380D"/>
    <w:rsid w:val="00783BCC"/>
    <w:rsid w:val="00784702"/>
    <w:rsid w:val="007847B9"/>
    <w:rsid w:val="00784FCE"/>
    <w:rsid w:val="00785F27"/>
    <w:rsid w:val="00786272"/>
    <w:rsid w:val="007864B2"/>
    <w:rsid w:val="007865E6"/>
    <w:rsid w:val="00786620"/>
    <w:rsid w:val="00787736"/>
    <w:rsid w:val="00787A55"/>
    <w:rsid w:val="00787FF1"/>
    <w:rsid w:val="00790175"/>
    <w:rsid w:val="0079031E"/>
    <w:rsid w:val="00790693"/>
    <w:rsid w:val="0079072A"/>
    <w:rsid w:val="007912C0"/>
    <w:rsid w:val="007916D2"/>
    <w:rsid w:val="00792A78"/>
    <w:rsid w:val="00792D1A"/>
    <w:rsid w:val="00792E66"/>
    <w:rsid w:val="00792ECC"/>
    <w:rsid w:val="007934D5"/>
    <w:rsid w:val="0079380A"/>
    <w:rsid w:val="007938CB"/>
    <w:rsid w:val="007939C7"/>
    <w:rsid w:val="007940AC"/>
    <w:rsid w:val="0079484F"/>
    <w:rsid w:val="007955A1"/>
    <w:rsid w:val="00795723"/>
    <w:rsid w:val="007958CB"/>
    <w:rsid w:val="0079592D"/>
    <w:rsid w:val="00795BBE"/>
    <w:rsid w:val="00795EC2"/>
    <w:rsid w:val="0079603E"/>
    <w:rsid w:val="00796710"/>
    <w:rsid w:val="0079740B"/>
    <w:rsid w:val="0079740D"/>
    <w:rsid w:val="00797672"/>
    <w:rsid w:val="0079771A"/>
    <w:rsid w:val="00797FCF"/>
    <w:rsid w:val="007A00DB"/>
    <w:rsid w:val="007A0598"/>
    <w:rsid w:val="007A06C7"/>
    <w:rsid w:val="007A0837"/>
    <w:rsid w:val="007A0BBA"/>
    <w:rsid w:val="007A0D84"/>
    <w:rsid w:val="007A0D8D"/>
    <w:rsid w:val="007A17E9"/>
    <w:rsid w:val="007A19E7"/>
    <w:rsid w:val="007A1B63"/>
    <w:rsid w:val="007A1BE6"/>
    <w:rsid w:val="007A256F"/>
    <w:rsid w:val="007A27B7"/>
    <w:rsid w:val="007A2BFF"/>
    <w:rsid w:val="007A33C1"/>
    <w:rsid w:val="007A33FF"/>
    <w:rsid w:val="007A37D1"/>
    <w:rsid w:val="007A4003"/>
    <w:rsid w:val="007A5358"/>
    <w:rsid w:val="007A5493"/>
    <w:rsid w:val="007A5945"/>
    <w:rsid w:val="007A5A5A"/>
    <w:rsid w:val="007A5E19"/>
    <w:rsid w:val="007A618D"/>
    <w:rsid w:val="007A61B5"/>
    <w:rsid w:val="007A6E6D"/>
    <w:rsid w:val="007A70AD"/>
    <w:rsid w:val="007A744E"/>
    <w:rsid w:val="007A765B"/>
    <w:rsid w:val="007A789B"/>
    <w:rsid w:val="007B0253"/>
    <w:rsid w:val="007B0CEF"/>
    <w:rsid w:val="007B0E3D"/>
    <w:rsid w:val="007B1061"/>
    <w:rsid w:val="007B1306"/>
    <w:rsid w:val="007B1B5A"/>
    <w:rsid w:val="007B1B64"/>
    <w:rsid w:val="007B1C87"/>
    <w:rsid w:val="007B1FEB"/>
    <w:rsid w:val="007B2638"/>
    <w:rsid w:val="007B275F"/>
    <w:rsid w:val="007B3628"/>
    <w:rsid w:val="007B3649"/>
    <w:rsid w:val="007B36DF"/>
    <w:rsid w:val="007B3F5B"/>
    <w:rsid w:val="007B41C8"/>
    <w:rsid w:val="007B425F"/>
    <w:rsid w:val="007B448A"/>
    <w:rsid w:val="007B44B9"/>
    <w:rsid w:val="007B4962"/>
    <w:rsid w:val="007B4B0D"/>
    <w:rsid w:val="007B54A3"/>
    <w:rsid w:val="007B6045"/>
    <w:rsid w:val="007B6190"/>
    <w:rsid w:val="007B7275"/>
    <w:rsid w:val="007B72FA"/>
    <w:rsid w:val="007C09E4"/>
    <w:rsid w:val="007C0C08"/>
    <w:rsid w:val="007C0D95"/>
    <w:rsid w:val="007C0E3C"/>
    <w:rsid w:val="007C0F3A"/>
    <w:rsid w:val="007C11C8"/>
    <w:rsid w:val="007C1537"/>
    <w:rsid w:val="007C1D4E"/>
    <w:rsid w:val="007C2095"/>
    <w:rsid w:val="007C3F84"/>
    <w:rsid w:val="007C508D"/>
    <w:rsid w:val="007C52ED"/>
    <w:rsid w:val="007C56E4"/>
    <w:rsid w:val="007C5DB6"/>
    <w:rsid w:val="007C64BC"/>
    <w:rsid w:val="007C6558"/>
    <w:rsid w:val="007C6835"/>
    <w:rsid w:val="007C6849"/>
    <w:rsid w:val="007C6CF3"/>
    <w:rsid w:val="007C7B3D"/>
    <w:rsid w:val="007C7EF3"/>
    <w:rsid w:val="007D0118"/>
    <w:rsid w:val="007D11B6"/>
    <w:rsid w:val="007D1B65"/>
    <w:rsid w:val="007D1B7C"/>
    <w:rsid w:val="007D1D81"/>
    <w:rsid w:val="007D283C"/>
    <w:rsid w:val="007D4FF2"/>
    <w:rsid w:val="007D512C"/>
    <w:rsid w:val="007D526F"/>
    <w:rsid w:val="007D5B08"/>
    <w:rsid w:val="007D5BD7"/>
    <w:rsid w:val="007D5D12"/>
    <w:rsid w:val="007D5D82"/>
    <w:rsid w:val="007D608A"/>
    <w:rsid w:val="007D62B4"/>
    <w:rsid w:val="007D68F4"/>
    <w:rsid w:val="007D6DF5"/>
    <w:rsid w:val="007D7042"/>
    <w:rsid w:val="007D7059"/>
    <w:rsid w:val="007D70F1"/>
    <w:rsid w:val="007D76CE"/>
    <w:rsid w:val="007D7A3E"/>
    <w:rsid w:val="007D7C34"/>
    <w:rsid w:val="007E0C8C"/>
    <w:rsid w:val="007E144D"/>
    <w:rsid w:val="007E1479"/>
    <w:rsid w:val="007E1C10"/>
    <w:rsid w:val="007E1CB1"/>
    <w:rsid w:val="007E1CF2"/>
    <w:rsid w:val="007E1E42"/>
    <w:rsid w:val="007E201B"/>
    <w:rsid w:val="007E211A"/>
    <w:rsid w:val="007E218F"/>
    <w:rsid w:val="007E22FB"/>
    <w:rsid w:val="007E2B64"/>
    <w:rsid w:val="007E353B"/>
    <w:rsid w:val="007E4238"/>
    <w:rsid w:val="007E4370"/>
    <w:rsid w:val="007E47E8"/>
    <w:rsid w:val="007E4E4F"/>
    <w:rsid w:val="007E542F"/>
    <w:rsid w:val="007E6058"/>
    <w:rsid w:val="007E657A"/>
    <w:rsid w:val="007E686B"/>
    <w:rsid w:val="007E688A"/>
    <w:rsid w:val="007E6D7F"/>
    <w:rsid w:val="007E6DA8"/>
    <w:rsid w:val="007E6F07"/>
    <w:rsid w:val="007E72BB"/>
    <w:rsid w:val="007F021C"/>
    <w:rsid w:val="007F0487"/>
    <w:rsid w:val="007F05E0"/>
    <w:rsid w:val="007F07CC"/>
    <w:rsid w:val="007F0AE2"/>
    <w:rsid w:val="007F0DD3"/>
    <w:rsid w:val="007F0E30"/>
    <w:rsid w:val="007F163D"/>
    <w:rsid w:val="007F214C"/>
    <w:rsid w:val="007F2D82"/>
    <w:rsid w:val="007F2DBB"/>
    <w:rsid w:val="007F2ED4"/>
    <w:rsid w:val="007F325C"/>
    <w:rsid w:val="007F33A1"/>
    <w:rsid w:val="007F355A"/>
    <w:rsid w:val="007F381A"/>
    <w:rsid w:val="007F38A9"/>
    <w:rsid w:val="007F3FB0"/>
    <w:rsid w:val="007F4981"/>
    <w:rsid w:val="007F49CD"/>
    <w:rsid w:val="007F4E99"/>
    <w:rsid w:val="007F4EDB"/>
    <w:rsid w:val="007F513A"/>
    <w:rsid w:val="007F574B"/>
    <w:rsid w:val="007F5D4A"/>
    <w:rsid w:val="007F6368"/>
    <w:rsid w:val="007F6562"/>
    <w:rsid w:val="007F65F2"/>
    <w:rsid w:val="007F7864"/>
    <w:rsid w:val="007F7BB3"/>
    <w:rsid w:val="00800123"/>
    <w:rsid w:val="00800184"/>
    <w:rsid w:val="008004A6"/>
    <w:rsid w:val="00801838"/>
    <w:rsid w:val="00801F21"/>
    <w:rsid w:val="00801F82"/>
    <w:rsid w:val="00801FDD"/>
    <w:rsid w:val="00802097"/>
    <w:rsid w:val="00802174"/>
    <w:rsid w:val="00802648"/>
    <w:rsid w:val="00802AC5"/>
    <w:rsid w:val="00802F33"/>
    <w:rsid w:val="008033C3"/>
    <w:rsid w:val="00804015"/>
    <w:rsid w:val="00804401"/>
    <w:rsid w:val="00804550"/>
    <w:rsid w:val="00804867"/>
    <w:rsid w:val="00804A27"/>
    <w:rsid w:val="00804B2F"/>
    <w:rsid w:val="008051E4"/>
    <w:rsid w:val="00805EE9"/>
    <w:rsid w:val="00806218"/>
    <w:rsid w:val="00806374"/>
    <w:rsid w:val="008064A1"/>
    <w:rsid w:val="008064F4"/>
    <w:rsid w:val="00806A9F"/>
    <w:rsid w:val="00806BD3"/>
    <w:rsid w:val="00807316"/>
    <w:rsid w:val="0080746A"/>
    <w:rsid w:val="0080749C"/>
    <w:rsid w:val="0080770D"/>
    <w:rsid w:val="00807860"/>
    <w:rsid w:val="00807D28"/>
    <w:rsid w:val="00807D5E"/>
    <w:rsid w:val="0081012C"/>
    <w:rsid w:val="008102B3"/>
    <w:rsid w:val="0081053C"/>
    <w:rsid w:val="00810B83"/>
    <w:rsid w:val="00811036"/>
    <w:rsid w:val="008115E7"/>
    <w:rsid w:val="008123D5"/>
    <w:rsid w:val="008127B0"/>
    <w:rsid w:val="00812811"/>
    <w:rsid w:val="008131F7"/>
    <w:rsid w:val="008142C7"/>
    <w:rsid w:val="0081433F"/>
    <w:rsid w:val="00814A19"/>
    <w:rsid w:val="00814B5E"/>
    <w:rsid w:val="00814C44"/>
    <w:rsid w:val="00815706"/>
    <w:rsid w:val="00815A88"/>
    <w:rsid w:val="00815E42"/>
    <w:rsid w:val="00815EC0"/>
    <w:rsid w:val="00815F35"/>
    <w:rsid w:val="00816410"/>
    <w:rsid w:val="008169A8"/>
    <w:rsid w:val="00817025"/>
    <w:rsid w:val="00817ACB"/>
    <w:rsid w:val="00820759"/>
    <w:rsid w:val="00820A3A"/>
    <w:rsid w:val="00820E25"/>
    <w:rsid w:val="00821167"/>
    <w:rsid w:val="008212B7"/>
    <w:rsid w:val="00821737"/>
    <w:rsid w:val="008218F5"/>
    <w:rsid w:val="00821B0B"/>
    <w:rsid w:val="00821D40"/>
    <w:rsid w:val="00823168"/>
    <w:rsid w:val="008237B2"/>
    <w:rsid w:val="00823E82"/>
    <w:rsid w:val="008240AC"/>
    <w:rsid w:val="0082439A"/>
    <w:rsid w:val="0082479A"/>
    <w:rsid w:val="00825659"/>
    <w:rsid w:val="00825F94"/>
    <w:rsid w:val="00827A8A"/>
    <w:rsid w:val="00830827"/>
    <w:rsid w:val="00830BDF"/>
    <w:rsid w:val="008310B3"/>
    <w:rsid w:val="008314F0"/>
    <w:rsid w:val="0083187E"/>
    <w:rsid w:val="008319D3"/>
    <w:rsid w:val="00831E0E"/>
    <w:rsid w:val="00832C18"/>
    <w:rsid w:val="00833394"/>
    <w:rsid w:val="00833717"/>
    <w:rsid w:val="0083388D"/>
    <w:rsid w:val="00833AC7"/>
    <w:rsid w:val="00833C5B"/>
    <w:rsid w:val="0083411C"/>
    <w:rsid w:val="008343CB"/>
    <w:rsid w:val="00834512"/>
    <w:rsid w:val="00834794"/>
    <w:rsid w:val="0083562E"/>
    <w:rsid w:val="00835967"/>
    <w:rsid w:val="00835B82"/>
    <w:rsid w:val="0083657B"/>
    <w:rsid w:val="00836762"/>
    <w:rsid w:val="0083689A"/>
    <w:rsid w:val="00836BB8"/>
    <w:rsid w:val="00836DFF"/>
    <w:rsid w:val="00837CF6"/>
    <w:rsid w:val="00837D87"/>
    <w:rsid w:val="008403C6"/>
    <w:rsid w:val="00840634"/>
    <w:rsid w:val="00840CF5"/>
    <w:rsid w:val="00841055"/>
    <w:rsid w:val="008415C8"/>
    <w:rsid w:val="00841632"/>
    <w:rsid w:val="00841875"/>
    <w:rsid w:val="00841D09"/>
    <w:rsid w:val="00842061"/>
    <w:rsid w:val="00842207"/>
    <w:rsid w:val="00842D28"/>
    <w:rsid w:val="00843654"/>
    <w:rsid w:val="008438F2"/>
    <w:rsid w:val="00843971"/>
    <w:rsid w:val="00843AFD"/>
    <w:rsid w:val="00843BDF"/>
    <w:rsid w:val="00844468"/>
    <w:rsid w:val="008444F8"/>
    <w:rsid w:val="008453E2"/>
    <w:rsid w:val="0084554A"/>
    <w:rsid w:val="00845F51"/>
    <w:rsid w:val="00846069"/>
    <w:rsid w:val="00846225"/>
    <w:rsid w:val="0084637B"/>
    <w:rsid w:val="00846467"/>
    <w:rsid w:val="008473B1"/>
    <w:rsid w:val="0084760D"/>
    <w:rsid w:val="00847991"/>
    <w:rsid w:val="00847C4E"/>
    <w:rsid w:val="00851152"/>
    <w:rsid w:val="008515ED"/>
    <w:rsid w:val="008517E2"/>
    <w:rsid w:val="00851968"/>
    <w:rsid w:val="0085244F"/>
    <w:rsid w:val="008535B0"/>
    <w:rsid w:val="00853A21"/>
    <w:rsid w:val="00853BD0"/>
    <w:rsid w:val="00853DF8"/>
    <w:rsid w:val="008546AD"/>
    <w:rsid w:val="008548D8"/>
    <w:rsid w:val="00854983"/>
    <w:rsid w:val="00854A27"/>
    <w:rsid w:val="00854A51"/>
    <w:rsid w:val="00854D6A"/>
    <w:rsid w:val="00855491"/>
    <w:rsid w:val="00855C75"/>
    <w:rsid w:val="00855F54"/>
    <w:rsid w:val="008569DF"/>
    <w:rsid w:val="00856B6B"/>
    <w:rsid w:val="00856E4A"/>
    <w:rsid w:val="008572D9"/>
    <w:rsid w:val="00857A32"/>
    <w:rsid w:val="0086007E"/>
    <w:rsid w:val="0086037F"/>
    <w:rsid w:val="00860E2B"/>
    <w:rsid w:val="00861062"/>
    <w:rsid w:val="0086119E"/>
    <w:rsid w:val="0086136D"/>
    <w:rsid w:val="008613B1"/>
    <w:rsid w:val="00861B0E"/>
    <w:rsid w:val="00861B41"/>
    <w:rsid w:val="00861DA1"/>
    <w:rsid w:val="00862173"/>
    <w:rsid w:val="008621F7"/>
    <w:rsid w:val="008626B0"/>
    <w:rsid w:val="00862A14"/>
    <w:rsid w:val="00863BE7"/>
    <w:rsid w:val="00863E87"/>
    <w:rsid w:val="00863FF8"/>
    <w:rsid w:val="00865344"/>
    <w:rsid w:val="0086546D"/>
    <w:rsid w:val="008654EA"/>
    <w:rsid w:val="00865C6F"/>
    <w:rsid w:val="00865DE1"/>
    <w:rsid w:val="0086650C"/>
    <w:rsid w:val="008667AB"/>
    <w:rsid w:val="0086711C"/>
    <w:rsid w:val="00867A35"/>
    <w:rsid w:val="00867F08"/>
    <w:rsid w:val="00870793"/>
    <w:rsid w:val="008724D2"/>
    <w:rsid w:val="008724D9"/>
    <w:rsid w:val="008724F5"/>
    <w:rsid w:val="008730E5"/>
    <w:rsid w:val="00873418"/>
    <w:rsid w:val="008734E7"/>
    <w:rsid w:val="0087404E"/>
    <w:rsid w:val="008743A8"/>
    <w:rsid w:val="008744DD"/>
    <w:rsid w:val="008747DF"/>
    <w:rsid w:val="0087504C"/>
    <w:rsid w:val="00875067"/>
    <w:rsid w:val="00875394"/>
    <w:rsid w:val="00875488"/>
    <w:rsid w:val="00875905"/>
    <w:rsid w:val="00875D90"/>
    <w:rsid w:val="00875DC2"/>
    <w:rsid w:val="00875EE2"/>
    <w:rsid w:val="0087698F"/>
    <w:rsid w:val="0087796E"/>
    <w:rsid w:val="00877FA3"/>
    <w:rsid w:val="008810FA"/>
    <w:rsid w:val="008810FD"/>
    <w:rsid w:val="0088124B"/>
    <w:rsid w:val="008813B7"/>
    <w:rsid w:val="008814B4"/>
    <w:rsid w:val="00881710"/>
    <w:rsid w:val="00882135"/>
    <w:rsid w:val="00882260"/>
    <w:rsid w:val="00882A70"/>
    <w:rsid w:val="00882E0F"/>
    <w:rsid w:val="00882F41"/>
    <w:rsid w:val="00882F77"/>
    <w:rsid w:val="00883004"/>
    <w:rsid w:val="00883730"/>
    <w:rsid w:val="00883B22"/>
    <w:rsid w:val="00883C93"/>
    <w:rsid w:val="00883ED6"/>
    <w:rsid w:val="008847BA"/>
    <w:rsid w:val="00885359"/>
    <w:rsid w:val="0088579F"/>
    <w:rsid w:val="00885B2E"/>
    <w:rsid w:val="00885C5A"/>
    <w:rsid w:val="008867CF"/>
    <w:rsid w:val="00886BA1"/>
    <w:rsid w:val="00887328"/>
    <w:rsid w:val="0088741B"/>
    <w:rsid w:val="00887771"/>
    <w:rsid w:val="00887ADD"/>
    <w:rsid w:val="00887AE8"/>
    <w:rsid w:val="00887D54"/>
    <w:rsid w:val="0089006D"/>
    <w:rsid w:val="0089029F"/>
    <w:rsid w:val="00890480"/>
    <w:rsid w:val="008907B2"/>
    <w:rsid w:val="00890C19"/>
    <w:rsid w:val="00890D69"/>
    <w:rsid w:val="00891046"/>
    <w:rsid w:val="0089177D"/>
    <w:rsid w:val="00891DD0"/>
    <w:rsid w:val="00891DF1"/>
    <w:rsid w:val="00891E54"/>
    <w:rsid w:val="008922DF"/>
    <w:rsid w:val="0089290E"/>
    <w:rsid w:val="00892AF8"/>
    <w:rsid w:val="0089365F"/>
    <w:rsid w:val="008936F7"/>
    <w:rsid w:val="00893D50"/>
    <w:rsid w:val="008941F3"/>
    <w:rsid w:val="00894395"/>
    <w:rsid w:val="00894920"/>
    <w:rsid w:val="008949CC"/>
    <w:rsid w:val="00895252"/>
    <w:rsid w:val="0089549F"/>
    <w:rsid w:val="008958ED"/>
    <w:rsid w:val="008958EF"/>
    <w:rsid w:val="008959F1"/>
    <w:rsid w:val="00896A66"/>
    <w:rsid w:val="008970B5"/>
    <w:rsid w:val="008971BC"/>
    <w:rsid w:val="008971D9"/>
    <w:rsid w:val="008A00DC"/>
    <w:rsid w:val="008A0473"/>
    <w:rsid w:val="008A07B0"/>
    <w:rsid w:val="008A0B7B"/>
    <w:rsid w:val="008A0F77"/>
    <w:rsid w:val="008A1450"/>
    <w:rsid w:val="008A189C"/>
    <w:rsid w:val="008A24BD"/>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652"/>
    <w:rsid w:val="008B0872"/>
    <w:rsid w:val="008B0DCC"/>
    <w:rsid w:val="008B1651"/>
    <w:rsid w:val="008B2480"/>
    <w:rsid w:val="008B2839"/>
    <w:rsid w:val="008B29A8"/>
    <w:rsid w:val="008B2DEB"/>
    <w:rsid w:val="008B3537"/>
    <w:rsid w:val="008B3C61"/>
    <w:rsid w:val="008B3D4F"/>
    <w:rsid w:val="008B3E6A"/>
    <w:rsid w:val="008B438D"/>
    <w:rsid w:val="008B4399"/>
    <w:rsid w:val="008B4B0D"/>
    <w:rsid w:val="008B4B33"/>
    <w:rsid w:val="008B511C"/>
    <w:rsid w:val="008B5578"/>
    <w:rsid w:val="008B55D9"/>
    <w:rsid w:val="008B56EE"/>
    <w:rsid w:val="008B5A81"/>
    <w:rsid w:val="008B7106"/>
    <w:rsid w:val="008C02DD"/>
    <w:rsid w:val="008C040C"/>
    <w:rsid w:val="008C0743"/>
    <w:rsid w:val="008C084B"/>
    <w:rsid w:val="008C089B"/>
    <w:rsid w:val="008C0DB5"/>
    <w:rsid w:val="008C15AC"/>
    <w:rsid w:val="008C17CD"/>
    <w:rsid w:val="008C198C"/>
    <w:rsid w:val="008C1D18"/>
    <w:rsid w:val="008C2025"/>
    <w:rsid w:val="008C21A0"/>
    <w:rsid w:val="008C2453"/>
    <w:rsid w:val="008C261A"/>
    <w:rsid w:val="008C2920"/>
    <w:rsid w:val="008C2B81"/>
    <w:rsid w:val="008C2DB8"/>
    <w:rsid w:val="008C32F7"/>
    <w:rsid w:val="008C436D"/>
    <w:rsid w:val="008C4853"/>
    <w:rsid w:val="008C4926"/>
    <w:rsid w:val="008C5040"/>
    <w:rsid w:val="008C521C"/>
    <w:rsid w:val="008C5BE7"/>
    <w:rsid w:val="008C6226"/>
    <w:rsid w:val="008C62B8"/>
    <w:rsid w:val="008C655A"/>
    <w:rsid w:val="008C6A59"/>
    <w:rsid w:val="008C74CC"/>
    <w:rsid w:val="008C7593"/>
    <w:rsid w:val="008C7F77"/>
    <w:rsid w:val="008D01D4"/>
    <w:rsid w:val="008D03F6"/>
    <w:rsid w:val="008D13DC"/>
    <w:rsid w:val="008D182B"/>
    <w:rsid w:val="008D1E23"/>
    <w:rsid w:val="008D2461"/>
    <w:rsid w:val="008D2730"/>
    <w:rsid w:val="008D4025"/>
    <w:rsid w:val="008D479A"/>
    <w:rsid w:val="008D4EA1"/>
    <w:rsid w:val="008D50E9"/>
    <w:rsid w:val="008D538D"/>
    <w:rsid w:val="008D53DD"/>
    <w:rsid w:val="008D55C5"/>
    <w:rsid w:val="008D5FCD"/>
    <w:rsid w:val="008D675A"/>
    <w:rsid w:val="008D6C6B"/>
    <w:rsid w:val="008D6F90"/>
    <w:rsid w:val="008D7615"/>
    <w:rsid w:val="008D76A0"/>
    <w:rsid w:val="008E02B1"/>
    <w:rsid w:val="008E05F8"/>
    <w:rsid w:val="008E0E8C"/>
    <w:rsid w:val="008E14AC"/>
    <w:rsid w:val="008E16C5"/>
    <w:rsid w:val="008E1F6C"/>
    <w:rsid w:val="008E2051"/>
    <w:rsid w:val="008E2525"/>
    <w:rsid w:val="008E2D17"/>
    <w:rsid w:val="008E356A"/>
    <w:rsid w:val="008E397C"/>
    <w:rsid w:val="008E3BCB"/>
    <w:rsid w:val="008E412D"/>
    <w:rsid w:val="008E4145"/>
    <w:rsid w:val="008E451A"/>
    <w:rsid w:val="008E455C"/>
    <w:rsid w:val="008E4737"/>
    <w:rsid w:val="008E493C"/>
    <w:rsid w:val="008E5B64"/>
    <w:rsid w:val="008E5D5A"/>
    <w:rsid w:val="008E6228"/>
    <w:rsid w:val="008E6440"/>
    <w:rsid w:val="008E693A"/>
    <w:rsid w:val="008E6D2D"/>
    <w:rsid w:val="008E759E"/>
    <w:rsid w:val="008E76B2"/>
    <w:rsid w:val="008E7A59"/>
    <w:rsid w:val="008E7AF6"/>
    <w:rsid w:val="008E7F7F"/>
    <w:rsid w:val="008F01AB"/>
    <w:rsid w:val="008F1446"/>
    <w:rsid w:val="008F2268"/>
    <w:rsid w:val="008F23C7"/>
    <w:rsid w:val="008F2914"/>
    <w:rsid w:val="008F3DC9"/>
    <w:rsid w:val="008F4107"/>
    <w:rsid w:val="008F478F"/>
    <w:rsid w:val="008F4807"/>
    <w:rsid w:val="008F4BFE"/>
    <w:rsid w:val="008F4DAE"/>
    <w:rsid w:val="008F4F27"/>
    <w:rsid w:val="008F56B5"/>
    <w:rsid w:val="008F595E"/>
    <w:rsid w:val="008F686C"/>
    <w:rsid w:val="008F68F9"/>
    <w:rsid w:val="008F78C3"/>
    <w:rsid w:val="008F7AEE"/>
    <w:rsid w:val="009005E0"/>
    <w:rsid w:val="00901845"/>
    <w:rsid w:val="00901AAA"/>
    <w:rsid w:val="00903281"/>
    <w:rsid w:val="009045C7"/>
    <w:rsid w:val="009046D9"/>
    <w:rsid w:val="009055CA"/>
    <w:rsid w:val="0090584E"/>
    <w:rsid w:val="00905C40"/>
    <w:rsid w:val="00905D4B"/>
    <w:rsid w:val="009060F3"/>
    <w:rsid w:val="009067B8"/>
    <w:rsid w:val="00906EED"/>
    <w:rsid w:val="009070C2"/>
    <w:rsid w:val="0090715C"/>
    <w:rsid w:val="0090762E"/>
    <w:rsid w:val="00907955"/>
    <w:rsid w:val="009108A7"/>
    <w:rsid w:val="009116EC"/>
    <w:rsid w:val="00911829"/>
    <w:rsid w:val="00911E1A"/>
    <w:rsid w:val="009123B9"/>
    <w:rsid w:val="00912DDD"/>
    <w:rsid w:val="00913108"/>
    <w:rsid w:val="00913F4C"/>
    <w:rsid w:val="0091404B"/>
    <w:rsid w:val="00914142"/>
    <w:rsid w:val="0091423A"/>
    <w:rsid w:val="00914370"/>
    <w:rsid w:val="0091497F"/>
    <w:rsid w:val="00914CA0"/>
    <w:rsid w:val="00914F58"/>
    <w:rsid w:val="0091537E"/>
    <w:rsid w:val="00915A4A"/>
    <w:rsid w:val="00915DE0"/>
    <w:rsid w:val="0091638F"/>
    <w:rsid w:val="00916CCF"/>
    <w:rsid w:val="00916DA5"/>
    <w:rsid w:val="00920353"/>
    <w:rsid w:val="00920BC8"/>
    <w:rsid w:val="00921163"/>
    <w:rsid w:val="009218D2"/>
    <w:rsid w:val="00921BBC"/>
    <w:rsid w:val="00921F94"/>
    <w:rsid w:val="00922076"/>
    <w:rsid w:val="0092237B"/>
    <w:rsid w:val="00922A93"/>
    <w:rsid w:val="00922BFD"/>
    <w:rsid w:val="00923C45"/>
    <w:rsid w:val="00923DE0"/>
    <w:rsid w:val="009242CF"/>
    <w:rsid w:val="00925DD1"/>
    <w:rsid w:val="009260EC"/>
    <w:rsid w:val="009261B2"/>
    <w:rsid w:val="00926616"/>
    <w:rsid w:val="0092665A"/>
    <w:rsid w:val="0092698B"/>
    <w:rsid w:val="00927695"/>
    <w:rsid w:val="0092769F"/>
    <w:rsid w:val="00927817"/>
    <w:rsid w:val="00930B4A"/>
    <w:rsid w:val="009310E8"/>
    <w:rsid w:val="0093135E"/>
    <w:rsid w:val="00931C20"/>
    <w:rsid w:val="00932410"/>
    <w:rsid w:val="009324B1"/>
    <w:rsid w:val="009325D4"/>
    <w:rsid w:val="009325DE"/>
    <w:rsid w:val="009327B5"/>
    <w:rsid w:val="00932AC4"/>
    <w:rsid w:val="00932F52"/>
    <w:rsid w:val="00933D87"/>
    <w:rsid w:val="00933DE4"/>
    <w:rsid w:val="00935B9E"/>
    <w:rsid w:val="00935D9F"/>
    <w:rsid w:val="009365EB"/>
    <w:rsid w:val="00936816"/>
    <w:rsid w:val="00936ED0"/>
    <w:rsid w:val="00936F26"/>
    <w:rsid w:val="009404CE"/>
    <w:rsid w:val="0094086F"/>
    <w:rsid w:val="00940DF4"/>
    <w:rsid w:val="009416D7"/>
    <w:rsid w:val="00941733"/>
    <w:rsid w:val="00941A1C"/>
    <w:rsid w:val="00941A6E"/>
    <w:rsid w:val="00942A9A"/>
    <w:rsid w:val="00942CAE"/>
    <w:rsid w:val="00943048"/>
    <w:rsid w:val="00943120"/>
    <w:rsid w:val="0094335F"/>
    <w:rsid w:val="00943412"/>
    <w:rsid w:val="00943592"/>
    <w:rsid w:val="00944202"/>
    <w:rsid w:val="00944A75"/>
    <w:rsid w:val="00944A81"/>
    <w:rsid w:val="00944F9F"/>
    <w:rsid w:val="009453BA"/>
    <w:rsid w:val="00945465"/>
    <w:rsid w:val="00945781"/>
    <w:rsid w:val="00945DFF"/>
    <w:rsid w:val="00945E49"/>
    <w:rsid w:val="009462D8"/>
    <w:rsid w:val="00946388"/>
    <w:rsid w:val="0094752E"/>
    <w:rsid w:val="0095014D"/>
    <w:rsid w:val="00950C6B"/>
    <w:rsid w:val="0095136F"/>
    <w:rsid w:val="009515E0"/>
    <w:rsid w:val="00951995"/>
    <w:rsid w:val="00951B63"/>
    <w:rsid w:val="00951C7E"/>
    <w:rsid w:val="00951CF6"/>
    <w:rsid w:val="00951EB9"/>
    <w:rsid w:val="00952247"/>
    <w:rsid w:val="0095237B"/>
    <w:rsid w:val="00952CEA"/>
    <w:rsid w:val="009536DA"/>
    <w:rsid w:val="009537A7"/>
    <w:rsid w:val="00954488"/>
    <w:rsid w:val="009548C3"/>
    <w:rsid w:val="00954A4A"/>
    <w:rsid w:val="00954CB8"/>
    <w:rsid w:val="0095506D"/>
    <w:rsid w:val="00955177"/>
    <w:rsid w:val="0095535D"/>
    <w:rsid w:val="009555E2"/>
    <w:rsid w:val="00955A31"/>
    <w:rsid w:val="009560C7"/>
    <w:rsid w:val="009569FB"/>
    <w:rsid w:val="00956FC8"/>
    <w:rsid w:val="009572CB"/>
    <w:rsid w:val="009574D4"/>
    <w:rsid w:val="00957B3D"/>
    <w:rsid w:val="00957C59"/>
    <w:rsid w:val="00957D9C"/>
    <w:rsid w:val="009607A7"/>
    <w:rsid w:val="00960F93"/>
    <w:rsid w:val="0096118E"/>
    <w:rsid w:val="009612F1"/>
    <w:rsid w:val="00961A19"/>
    <w:rsid w:val="00961B8B"/>
    <w:rsid w:val="00962522"/>
    <w:rsid w:val="0096255D"/>
    <w:rsid w:val="00962767"/>
    <w:rsid w:val="00963164"/>
    <w:rsid w:val="009633F9"/>
    <w:rsid w:val="0096347D"/>
    <w:rsid w:val="00963CD6"/>
    <w:rsid w:val="00964514"/>
    <w:rsid w:val="00964842"/>
    <w:rsid w:val="00964B20"/>
    <w:rsid w:val="009654F0"/>
    <w:rsid w:val="00965DA3"/>
    <w:rsid w:val="00966046"/>
    <w:rsid w:val="00966089"/>
    <w:rsid w:val="009667FB"/>
    <w:rsid w:val="00966809"/>
    <w:rsid w:val="00966C9A"/>
    <w:rsid w:val="00966DCF"/>
    <w:rsid w:val="00966FBA"/>
    <w:rsid w:val="009671E0"/>
    <w:rsid w:val="00967B12"/>
    <w:rsid w:val="00967F04"/>
    <w:rsid w:val="00970017"/>
    <w:rsid w:val="00970F7A"/>
    <w:rsid w:val="0097132B"/>
    <w:rsid w:val="0097189F"/>
    <w:rsid w:val="00971A47"/>
    <w:rsid w:val="00971B77"/>
    <w:rsid w:val="00971EC5"/>
    <w:rsid w:val="00971FCC"/>
    <w:rsid w:val="00971FE2"/>
    <w:rsid w:val="009728FB"/>
    <w:rsid w:val="0097298A"/>
    <w:rsid w:val="00974182"/>
    <w:rsid w:val="00974C82"/>
    <w:rsid w:val="00975236"/>
    <w:rsid w:val="0097573C"/>
    <w:rsid w:val="0097579F"/>
    <w:rsid w:val="00975CBD"/>
    <w:rsid w:val="00975E80"/>
    <w:rsid w:val="00976518"/>
    <w:rsid w:val="009769BA"/>
    <w:rsid w:val="00976C1C"/>
    <w:rsid w:val="009773CE"/>
    <w:rsid w:val="0097780F"/>
    <w:rsid w:val="0097781B"/>
    <w:rsid w:val="009778AB"/>
    <w:rsid w:val="00980160"/>
    <w:rsid w:val="00980D08"/>
    <w:rsid w:val="00981B1F"/>
    <w:rsid w:val="00981CB6"/>
    <w:rsid w:val="009821B1"/>
    <w:rsid w:val="00982AB4"/>
    <w:rsid w:val="00982CC0"/>
    <w:rsid w:val="00982DC5"/>
    <w:rsid w:val="00982EEA"/>
    <w:rsid w:val="00983061"/>
    <w:rsid w:val="0098312F"/>
    <w:rsid w:val="00983223"/>
    <w:rsid w:val="00983E39"/>
    <w:rsid w:val="00984206"/>
    <w:rsid w:val="00984A68"/>
    <w:rsid w:val="00984EF8"/>
    <w:rsid w:val="0098511E"/>
    <w:rsid w:val="0098541D"/>
    <w:rsid w:val="009856FF"/>
    <w:rsid w:val="0098599A"/>
    <w:rsid w:val="00985C9A"/>
    <w:rsid w:val="009866CE"/>
    <w:rsid w:val="009866E4"/>
    <w:rsid w:val="00986C56"/>
    <w:rsid w:val="009871A5"/>
    <w:rsid w:val="009879B5"/>
    <w:rsid w:val="00987B72"/>
    <w:rsid w:val="00987D10"/>
    <w:rsid w:val="00990756"/>
    <w:rsid w:val="00990C1F"/>
    <w:rsid w:val="00990CFE"/>
    <w:rsid w:val="00991380"/>
    <w:rsid w:val="00991496"/>
    <w:rsid w:val="00991961"/>
    <w:rsid w:val="00991C57"/>
    <w:rsid w:val="00991E38"/>
    <w:rsid w:val="00991F39"/>
    <w:rsid w:val="00992A50"/>
    <w:rsid w:val="009930C0"/>
    <w:rsid w:val="00993F5C"/>
    <w:rsid w:val="009951BE"/>
    <w:rsid w:val="00995399"/>
    <w:rsid w:val="009958D0"/>
    <w:rsid w:val="009961C9"/>
    <w:rsid w:val="00996354"/>
    <w:rsid w:val="00996A8B"/>
    <w:rsid w:val="00997223"/>
    <w:rsid w:val="0099776E"/>
    <w:rsid w:val="00997E1E"/>
    <w:rsid w:val="009A013B"/>
    <w:rsid w:val="009A0212"/>
    <w:rsid w:val="009A031F"/>
    <w:rsid w:val="009A0325"/>
    <w:rsid w:val="009A0ECD"/>
    <w:rsid w:val="009A119C"/>
    <w:rsid w:val="009A1BF0"/>
    <w:rsid w:val="009A22FE"/>
    <w:rsid w:val="009A2743"/>
    <w:rsid w:val="009A2968"/>
    <w:rsid w:val="009A33DB"/>
    <w:rsid w:val="009A3864"/>
    <w:rsid w:val="009A39D9"/>
    <w:rsid w:val="009A3C31"/>
    <w:rsid w:val="009A3DBF"/>
    <w:rsid w:val="009A43FF"/>
    <w:rsid w:val="009A4EED"/>
    <w:rsid w:val="009A5F6B"/>
    <w:rsid w:val="009A637B"/>
    <w:rsid w:val="009A66FE"/>
    <w:rsid w:val="009A67CD"/>
    <w:rsid w:val="009A7688"/>
    <w:rsid w:val="009A7E1C"/>
    <w:rsid w:val="009B003C"/>
    <w:rsid w:val="009B0DFC"/>
    <w:rsid w:val="009B0ED8"/>
    <w:rsid w:val="009B18F5"/>
    <w:rsid w:val="009B2039"/>
    <w:rsid w:val="009B2465"/>
    <w:rsid w:val="009B271D"/>
    <w:rsid w:val="009B2791"/>
    <w:rsid w:val="009B3745"/>
    <w:rsid w:val="009B3DE7"/>
    <w:rsid w:val="009B432B"/>
    <w:rsid w:val="009B46E0"/>
    <w:rsid w:val="009B4CFF"/>
    <w:rsid w:val="009B52CD"/>
    <w:rsid w:val="009B5715"/>
    <w:rsid w:val="009B65E5"/>
    <w:rsid w:val="009B6970"/>
    <w:rsid w:val="009B69B4"/>
    <w:rsid w:val="009B7B61"/>
    <w:rsid w:val="009C00EF"/>
    <w:rsid w:val="009C037A"/>
    <w:rsid w:val="009C0447"/>
    <w:rsid w:val="009C064F"/>
    <w:rsid w:val="009C17FC"/>
    <w:rsid w:val="009C1E30"/>
    <w:rsid w:val="009C245B"/>
    <w:rsid w:val="009C281C"/>
    <w:rsid w:val="009C2F73"/>
    <w:rsid w:val="009C3440"/>
    <w:rsid w:val="009C385A"/>
    <w:rsid w:val="009C3F33"/>
    <w:rsid w:val="009C405B"/>
    <w:rsid w:val="009C42BF"/>
    <w:rsid w:val="009C43A6"/>
    <w:rsid w:val="009C4494"/>
    <w:rsid w:val="009C45AF"/>
    <w:rsid w:val="009C4E6E"/>
    <w:rsid w:val="009C520B"/>
    <w:rsid w:val="009C5619"/>
    <w:rsid w:val="009C5743"/>
    <w:rsid w:val="009C5874"/>
    <w:rsid w:val="009C6768"/>
    <w:rsid w:val="009C6894"/>
    <w:rsid w:val="009C6AE9"/>
    <w:rsid w:val="009C6B3B"/>
    <w:rsid w:val="009C6B7B"/>
    <w:rsid w:val="009C6C8B"/>
    <w:rsid w:val="009C6ED3"/>
    <w:rsid w:val="009C712E"/>
    <w:rsid w:val="009D0179"/>
    <w:rsid w:val="009D0E6A"/>
    <w:rsid w:val="009D131C"/>
    <w:rsid w:val="009D14E1"/>
    <w:rsid w:val="009D180B"/>
    <w:rsid w:val="009D1AF6"/>
    <w:rsid w:val="009D1E2B"/>
    <w:rsid w:val="009D20E7"/>
    <w:rsid w:val="009D22EA"/>
    <w:rsid w:val="009D2A1A"/>
    <w:rsid w:val="009D341F"/>
    <w:rsid w:val="009D34F6"/>
    <w:rsid w:val="009D3879"/>
    <w:rsid w:val="009D3C57"/>
    <w:rsid w:val="009D4140"/>
    <w:rsid w:val="009D4303"/>
    <w:rsid w:val="009D4A8E"/>
    <w:rsid w:val="009D4B0F"/>
    <w:rsid w:val="009D5247"/>
    <w:rsid w:val="009D5327"/>
    <w:rsid w:val="009D5637"/>
    <w:rsid w:val="009D5D05"/>
    <w:rsid w:val="009D5F45"/>
    <w:rsid w:val="009D62E7"/>
    <w:rsid w:val="009D6F0D"/>
    <w:rsid w:val="009D7576"/>
    <w:rsid w:val="009D7776"/>
    <w:rsid w:val="009D7903"/>
    <w:rsid w:val="009D7C4F"/>
    <w:rsid w:val="009D7C69"/>
    <w:rsid w:val="009E0204"/>
    <w:rsid w:val="009E05BC"/>
    <w:rsid w:val="009E1401"/>
    <w:rsid w:val="009E1726"/>
    <w:rsid w:val="009E1F70"/>
    <w:rsid w:val="009E25F2"/>
    <w:rsid w:val="009E28DC"/>
    <w:rsid w:val="009E2D89"/>
    <w:rsid w:val="009E2F97"/>
    <w:rsid w:val="009E3790"/>
    <w:rsid w:val="009E3809"/>
    <w:rsid w:val="009E3C3E"/>
    <w:rsid w:val="009E3C48"/>
    <w:rsid w:val="009E3EC1"/>
    <w:rsid w:val="009E3F53"/>
    <w:rsid w:val="009E457F"/>
    <w:rsid w:val="009E490B"/>
    <w:rsid w:val="009E49A3"/>
    <w:rsid w:val="009E5856"/>
    <w:rsid w:val="009E5A31"/>
    <w:rsid w:val="009E6049"/>
    <w:rsid w:val="009E73D9"/>
    <w:rsid w:val="009E7900"/>
    <w:rsid w:val="009F0CD1"/>
    <w:rsid w:val="009F115A"/>
    <w:rsid w:val="009F187B"/>
    <w:rsid w:val="009F1CDD"/>
    <w:rsid w:val="009F20B9"/>
    <w:rsid w:val="009F3CC3"/>
    <w:rsid w:val="009F3CED"/>
    <w:rsid w:val="009F3F25"/>
    <w:rsid w:val="009F420F"/>
    <w:rsid w:val="009F4375"/>
    <w:rsid w:val="009F4555"/>
    <w:rsid w:val="009F4769"/>
    <w:rsid w:val="009F49AE"/>
    <w:rsid w:val="009F4DA8"/>
    <w:rsid w:val="009F4F05"/>
    <w:rsid w:val="009F5218"/>
    <w:rsid w:val="009F5315"/>
    <w:rsid w:val="009F5DA9"/>
    <w:rsid w:val="009F5F5F"/>
    <w:rsid w:val="009F6643"/>
    <w:rsid w:val="009F6688"/>
    <w:rsid w:val="009F670D"/>
    <w:rsid w:val="009F68BE"/>
    <w:rsid w:val="009F6F69"/>
    <w:rsid w:val="009F75F0"/>
    <w:rsid w:val="00A0039D"/>
    <w:rsid w:val="00A00ABE"/>
    <w:rsid w:val="00A00B85"/>
    <w:rsid w:val="00A00DB5"/>
    <w:rsid w:val="00A010FB"/>
    <w:rsid w:val="00A02B5C"/>
    <w:rsid w:val="00A02F0F"/>
    <w:rsid w:val="00A02F63"/>
    <w:rsid w:val="00A03303"/>
    <w:rsid w:val="00A0345F"/>
    <w:rsid w:val="00A03F22"/>
    <w:rsid w:val="00A04447"/>
    <w:rsid w:val="00A0491E"/>
    <w:rsid w:val="00A04AB4"/>
    <w:rsid w:val="00A05B8C"/>
    <w:rsid w:val="00A05C0A"/>
    <w:rsid w:val="00A05F8B"/>
    <w:rsid w:val="00A066E7"/>
    <w:rsid w:val="00A06BBC"/>
    <w:rsid w:val="00A06DFE"/>
    <w:rsid w:val="00A06EE7"/>
    <w:rsid w:val="00A07654"/>
    <w:rsid w:val="00A07B16"/>
    <w:rsid w:val="00A07DCC"/>
    <w:rsid w:val="00A07FA3"/>
    <w:rsid w:val="00A10B48"/>
    <w:rsid w:val="00A114BC"/>
    <w:rsid w:val="00A11ACA"/>
    <w:rsid w:val="00A11C3E"/>
    <w:rsid w:val="00A11E0F"/>
    <w:rsid w:val="00A11FFA"/>
    <w:rsid w:val="00A12206"/>
    <w:rsid w:val="00A1256C"/>
    <w:rsid w:val="00A12BEE"/>
    <w:rsid w:val="00A131BC"/>
    <w:rsid w:val="00A13715"/>
    <w:rsid w:val="00A13A3E"/>
    <w:rsid w:val="00A13EB5"/>
    <w:rsid w:val="00A14566"/>
    <w:rsid w:val="00A145D0"/>
    <w:rsid w:val="00A157EC"/>
    <w:rsid w:val="00A172E2"/>
    <w:rsid w:val="00A17345"/>
    <w:rsid w:val="00A1789B"/>
    <w:rsid w:val="00A17CA3"/>
    <w:rsid w:val="00A205BF"/>
    <w:rsid w:val="00A2089C"/>
    <w:rsid w:val="00A20B01"/>
    <w:rsid w:val="00A20CCE"/>
    <w:rsid w:val="00A20D0A"/>
    <w:rsid w:val="00A2104B"/>
    <w:rsid w:val="00A210E9"/>
    <w:rsid w:val="00A21AAA"/>
    <w:rsid w:val="00A21FEA"/>
    <w:rsid w:val="00A229DA"/>
    <w:rsid w:val="00A22E42"/>
    <w:rsid w:val="00A23DD3"/>
    <w:rsid w:val="00A2470A"/>
    <w:rsid w:val="00A2481C"/>
    <w:rsid w:val="00A25232"/>
    <w:rsid w:val="00A2552F"/>
    <w:rsid w:val="00A2627F"/>
    <w:rsid w:val="00A26883"/>
    <w:rsid w:val="00A27ED0"/>
    <w:rsid w:val="00A304B3"/>
    <w:rsid w:val="00A30B17"/>
    <w:rsid w:val="00A30BAE"/>
    <w:rsid w:val="00A30C48"/>
    <w:rsid w:val="00A30D43"/>
    <w:rsid w:val="00A314A9"/>
    <w:rsid w:val="00A31591"/>
    <w:rsid w:val="00A321EE"/>
    <w:rsid w:val="00A324A3"/>
    <w:rsid w:val="00A325C2"/>
    <w:rsid w:val="00A32BF8"/>
    <w:rsid w:val="00A32C37"/>
    <w:rsid w:val="00A338B0"/>
    <w:rsid w:val="00A342B9"/>
    <w:rsid w:val="00A344CE"/>
    <w:rsid w:val="00A34979"/>
    <w:rsid w:val="00A34AB8"/>
    <w:rsid w:val="00A354BC"/>
    <w:rsid w:val="00A36069"/>
    <w:rsid w:val="00A3648A"/>
    <w:rsid w:val="00A3673E"/>
    <w:rsid w:val="00A36E74"/>
    <w:rsid w:val="00A40A27"/>
    <w:rsid w:val="00A4151C"/>
    <w:rsid w:val="00A416B0"/>
    <w:rsid w:val="00A41B7F"/>
    <w:rsid w:val="00A41C88"/>
    <w:rsid w:val="00A41F89"/>
    <w:rsid w:val="00A42777"/>
    <w:rsid w:val="00A4339C"/>
    <w:rsid w:val="00A436C2"/>
    <w:rsid w:val="00A438CF"/>
    <w:rsid w:val="00A43E87"/>
    <w:rsid w:val="00A449D2"/>
    <w:rsid w:val="00A44C63"/>
    <w:rsid w:val="00A44E28"/>
    <w:rsid w:val="00A4528E"/>
    <w:rsid w:val="00A4570E"/>
    <w:rsid w:val="00A458DF"/>
    <w:rsid w:val="00A462C1"/>
    <w:rsid w:val="00A46480"/>
    <w:rsid w:val="00A46B10"/>
    <w:rsid w:val="00A46FAD"/>
    <w:rsid w:val="00A4722A"/>
    <w:rsid w:val="00A47882"/>
    <w:rsid w:val="00A47A86"/>
    <w:rsid w:val="00A5044D"/>
    <w:rsid w:val="00A50B00"/>
    <w:rsid w:val="00A50E51"/>
    <w:rsid w:val="00A51052"/>
    <w:rsid w:val="00A5107A"/>
    <w:rsid w:val="00A514EB"/>
    <w:rsid w:val="00A518FF"/>
    <w:rsid w:val="00A51C1C"/>
    <w:rsid w:val="00A51EF6"/>
    <w:rsid w:val="00A521E0"/>
    <w:rsid w:val="00A52BE9"/>
    <w:rsid w:val="00A539E4"/>
    <w:rsid w:val="00A54412"/>
    <w:rsid w:val="00A54CD7"/>
    <w:rsid w:val="00A54D16"/>
    <w:rsid w:val="00A55877"/>
    <w:rsid w:val="00A55B51"/>
    <w:rsid w:val="00A55FDA"/>
    <w:rsid w:val="00A5637C"/>
    <w:rsid w:val="00A5637F"/>
    <w:rsid w:val="00A564A4"/>
    <w:rsid w:val="00A565A9"/>
    <w:rsid w:val="00A56BEC"/>
    <w:rsid w:val="00A56C2C"/>
    <w:rsid w:val="00A56EC9"/>
    <w:rsid w:val="00A57576"/>
    <w:rsid w:val="00A603FC"/>
    <w:rsid w:val="00A6086F"/>
    <w:rsid w:val="00A6099F"/>
    <w:rsid w:val="00A60AA1"/>
    <w:rsid w:val="00A60ACF"/>
    <w:rsid w:val="00A60ED7"/>
    <w:rsid w:val="00A61043"/>
    <w:rsid w:val="00A61828"/>
    <w:rsid w:val="00A6190D"/>
    <w:rsid w:val="00A61E26"/>
    <w:rsid w:val="00A61E4A"/>
    <w:rsid w:val="00A62042"/>
    <w:rsid w:val="00A62844"/>
    <w:rsid w:val="00A62B97"/>
    <w:rsid w:val="00A62FDF"/>
    <w:rsid w:val="00A62FF8"/>
    <w:rsid w:val="00A630C0"/>
    <w:rsid w:val="00A63872"/>
    <w:rsid w:val="00A63A37"/>
    <w:rsid w:val="00A63C1A"/>
    <w:rsid w:val="00A648F2"/>
    <w:rsid w:val="00A652A8"/>
    <w:rsid w:val="00A65970"/>
    <w:rsid w:val="00A65C98"/>
    <w:rsid w:val="00A65EB9"/>
    <w:rsid w:val="00A6618D"/>
    <w:rsid w:val="00A6630B"/>
    <w:rsid w:val="00A66AB0"/>
    <w:rsid w:val="00A67776"/>
    <w:rsid w:val="00A677D6"/>
    <w:rsid w:val="00A67A2E"/>
    <w:rsid w:val="00A67A8E"/>
    <w:rsid w:val="00A702A0"/>
    <w:rsid w:val="00A70358"/>
    <w:rsid w:val="00A70A35"/>
    <w:rsid w:val="00A71292"/>
    <w:rsid w:val="00A7141F"/>
    <w:rsid w:val="00A71566"/>
    <w:rsid w:val="00A717D2"/>
    <w:rsid w:val="00A71E99"/>
    <w:rsid w:val="00A726C1"/>
    <w:rsid w:val="00A72C18"/>
    <w:rsid w:val="00A7337F"/>
    <w:rsid w:val="00A739D9"/>
    <w:rsid w:val="00A73D92"/>
    <w:rsid w:val="00A73FEE"/>
    <w:rsid w:val="00A74086"/>
    <w:rsid w:val="00A74E04"/>
    <w:rsid w:val="00A74F6C"/>
    <w:rsid w:val="00A750D3"/>
    <w:rsid w:val="00A75212"/>
    <w:rsid w:val="00A756B0"/>
    <w:rsid w:val="00A75BBD"/>
    <w:rsid w:val="00A760AD"/>
    <w:rsid w:val="00A7634B"/>
    <w:rsid w:val="00A7647C"/>
    <w:rsid w:val="00A76710"/>
    <w:rsid w:val="00A76A52"/>
    <w:rsid w:val="00A76B1A"/>
    <w:rsid w:val="00A76BA5"/>
    <w:rsid w:val="00A7735F"/>
    <w:rsid w:val="00A7739D"/>
    <w:rsid w:val="00A7750D"/>
    <w:rsid w:val="00A80514"/>
    <w:rsid w:val="00A816EE"/>
    <w:rsid w:val="00A817F3"/>
    <w:rsid w:val="00A81DCD"/>
    <w:rsid w:val="00A8221B"/>
    <w:rsid w:val="00A822F9"/>
    <w:rsid w:val="00A82D80"/>
    <w:rsid w:val="00A83430"/>
    <w:rsid w:val="00A8389D"/>
    <w:rsid w:val="00A83A08"/>
    <w:rsid w:val="00A83BF1"/>
    <w:rsid w:val="00A84298"/>
    <w:rsid w:val="00A842D6"/>
    <w:rsid w:val="00A844C6"/>
    <w:rsid w:val="00A84FB9"/>
    <w:rsid w:val="00A85062"/>
    <w:rsid w:val="00A8523D"/>
    <w:rsid w:val="00A8534D"/>
    <w:rsid w:val="00A85439"/>
    <w:rsid w:val="00A86416"/>
    <w:rsid w:val="00A86B47"/>
    <w:rsid w:val="00A86C27"/>
    <w:rsid w:val="00A86FD0"/>
    <w:rsid w:val="00A87278"/>
    <w:rsid w:val="00A87AB0"/>
    <w:rsid w:val="00A87AE9"/>
    <w:rsid w:val="00A905F1"/>
    <w:rsid w:val="00A90730"/>
    <w:rsid w:val="00A90835"/>
    <w:rsid w:val="00A90DF8"/>
    <w:rsid w:val="00A90E27"/>
    <w:rsid w:val="00A91218"/>
    <w:rsid w:val="00A913B4"/>
    <w:rsid w:val="00A9152A"/>
    <w:rsid w:val="00A9157D"/>
    <w:rsid w:val="00A91686"/>
    <w:rsid w:val="00A918CA"/>
    <w:rsid w:val="00A92572"/>
    <w:rsid w:val="00A92BA5"/>
    <w:rsid w:val="00A934FE"/>
    <w:rsid w:val="00A949E6"/>
    <w:rsid w:val="00A94B41"/>
    <w:rsid w:val="00A953DC"/>
    <w:rsid w:val="00A955DC"/>
    <w:rsid w:val="00A95933"/>
    <w:rsid w:val="00A959DF"/>
    <w:rsid w:val="00A95CB1"/>
    <w:rsid w:val="00A95E82"/>
    <w:rsid w:val="00A961C9"/>
    <w:rsid w:val="00A9627D"/>
    <w:rsid w:val="00A969B3"/>
    <w:rsid w:val="00A96D29"/>
    <w:rsid w:val="00A96D7E"/>
    <w:rsid w:val="00A97B8C"/>
    <w:rsid w:val="00A97DE8"/>
    <w:rsid w:val="00A97EB5"/>
    <w:rsid w:val="00AA02D5"/>
    <w:rsid w:val="00AA093A"/>
    <w:rsid w:val="00AA14BB"/>
    <w:rsid w:val="00AA158B"/>
    <w:rsid w:val="00AA1A9E"/>
    <w:rsid w:val="00AA1AF9"/>
    <w:rsid w:val="00AA1D12"/>
    <w:rsid w:val="00AA1EBE"/>
    <w:rsid w:val="00AA2559"/>
    <w:rsid w:val="00AA26C9"/>
    <w:rsid w:val="00AA2CD8"/>
    <w:rsid w:val="00AA30A2"/>
    <w:rsid w:val="00AA35D2"/>
    <w:rsid w:val="00AA398E"/>
    <w:rsid w:val="00AA3A3B"/>
    <w:rsid w:val="00AA41DD"/>
    <w:rsid w:val="00AA41DF"/>
    <w:rsid w:val="00AA4C15"/>
    <w:rsid w:val="00AA4E1E"/>
    <w:rsid w:val="00AA4FBE"/>
    <w:rsid w:val="00AA524E"/>
    <w:rsid w:val="00AA608A"/>
    <w:rsid w:val="00AA630A"/>
    <w:rsid w:val="00AA6618"/>
    <w:rsid w:val="00AA67F0"/>
    <w:rsid w:val="00AA69DA"/>
    <w:rsid w:val="00AA69EF"/>
    <w:rsid w:val="00AA6F9A"/>
    <w:rsid w:val="00AA7159"/>
    <w:rsid w:val="00AA78A3"/>
    <w:rsid w:val="00AA7BA7"/>
    <w:rsid w:val="00AB0142"/>
    <w:rsid w:val="00AB02C8"/>
    <w:rsid w:val="00AB0626"/>
    <w:rsid w:val="00AB0FC0"/>
    <w:rsid w:val="00AB102D"/>
    <w:rsid w:val="00AB1A33"/>
    <w:rsid w:val="00AB1CB4"/>
    <w:rsid w:val="00AB2185"/>
    <w:rsid w:val="00AB2224"/>
    <w:rsid w:val="00AB2300"/>
    <w:rsid w:val="00AB2857"/>
    <w:rsid w:val="00AB2AB9"/>
    <w:rsid w:val="00AB2ED1"/>
    <w:rsid w:val="00AB3299"/>
    <w:rsid w:val="00AB3802"/>
    <w:rsid w:val="00AB3C34"/>
    <w:rsid w:val="00AB3E16"/>
    <w:rsid w:val="00AB3F97"/>
    <w:rsid w:val="00AB45EA"/>
    <w:rsid w:val="00AB5000"/>
    <w:rsid w:val="00AB517C"/>
    <w:rsid w:val="00AB53BA"/>
    <w:rsid w:val="00AB54B6"/>
    <w:rsid w:val="00AB55A8"/>
    <w:rsid w:val="00AB583A"/>
    <w:rsid w:val="00AB657E"/>
    <w:rsid w:val="00AB6872"/>
    <w:rsid w:val="00AB68F9"/>
    <w:rsid w:val="00AB7192"/>
    <w:rsid w:val="00AB75DA"/>
    <w:rsid w:val="00AB76D5"/>
    <w:rsid w:val="00AB77EE"/>
    <w:rsid w:val="00AB78AC"/>
    <w:rsid w:val="00AB7DD1"/>
    <w:rsid w:val="00AC0153"/>
    <w:rsid w:val="00AC0167"/>
    <w:rsid w:val="00AC09E5"/>
    <w:rsid w:val="00AC153D"/>
    <w:rsid w:val="00AC2413"/>
    <w:rsid w:val="00AC2671"/>
    <w:rsid w:val="00AC2D25"/>
    <w:rsid w:val="00AC2E78"/>
    <w:rsid w:val="00AC33F9"/>
    <w:rsid w:val="00AC3431"/>
    <w:rsid w:val="00AC3727"/>
    <w:rsid w:val="00AC3E8D"/>
    <w:rsid w:val="00AC4379"/>
    <w:rsid w:val="00AC48C4"/>
    <w:rsid w:val="00AC4D53"/>
    <w:rsid w:val="00AC4E7D"/>
    <w:rsid w:val="00AC4FCB"/>
    <w:rsid w:val="00AC547B"/>
    <w:rsid w:val="00AC55BD"/>
    <w:rsid w:val="00AC55D6"/>
    <w:rsid w:val="00AC5A41"/>
    <w:rsid w:val="00AC6071"/>
    <w:rsid w:val="00AC63F4"/>
    <w:rsid w:val="00AC6B1D"/>
    <w:rsid w:val="00AC7483"/>
    <w:rsid w:val="00AC7BC4"/>
    <w:rsid w:val="00AD0A38"/>
    <w:rsid w:val="00AD1105"/>
    <w:rsid w:val="00AD163D"/>
    <w:rsid w:val="00AD1744"/>
    <w:rsid w:val="00AD1B03"/>
    <w:rsid w:val="00AD1DFE"/>
    <w:rsid w:val="00AD1E2B"/>
    <w:rsid w:val="00AD1F3F"/>
    <w:rsid w:val="00AD215A"/>
    <w:rsid w:val="00AD234E"/>
    <w:rsid w:val="00AD292F"/>
    <w:rsid w:val="00AD2C13"/>
    <w:rsid w:val="00AD2D96"/>
    <w:rsid w:val="00AD2FB2"/>
    <w:rsid w:val="00AD3328"/>
    <w:rsid w:val="00AD3BEC"/>
    <w:rsid w:val="00AD433E"/>
    <w:rsid w:val="00AD46E8"/>
    <w:rsid w:val="00AD4C89"/>
    <w:rsid w:val="00AD5B99"/>
    <w:rsid w:val="00AD5F77"/>
    <w:rsid w:val="00AD67B4"/>
    <w:rsid w:val="00AD6832"/>
    <w:rsid w:val="00AD732B"/>
    <w:rsid w:val="00AD745D"/>
    <w:rsid w:val="00AD7927"/>
    <w:rsid w:val="00AD7B5F"/>
    <w:rsid w:val="00AD7E7F"/>
    <w:rsid w:val="00AE0B70"/>
    <w:rsid w:val="00AE11B3"/>
    <w:rsid w:val="00AE1214"/>
    <w:rsid w:val="00AE1AEC"/>
    <w:rsid w:val="00AE2083"/>
    <w:rsid w:val="00AE2205"/>
    <w:rsid w:val="00AE2F3D"/>
    <w:rsid w:val="00AE3414"/>
    <w:rsid w:val="00AE37A4"/>
    <w:rsid w:val="00AE4426"/>
    <w:rsid w:val="00AE4557"/>
    <w:rsid w:val="00AE48F7"/>
    <w:rsid w:val="00AE4A1F"/>
    <w:rsid w:val="00AE5BE1"/>
    <w:rsid w:val="00AE5E95"/>
    <w:rsid w:val="00AE606D"/>
    <w:rsid w:val="00AE6433"/>
    <w:rsid w:val="00AE6584"/>
    <w:rsid w:val="00AE69BD"/>
    <w:rsid w:val="00AE6D12"/>
    <w:rsid w:val="00AE7FA8"/>
    <w:rsid w:val="00AF0A8F"/>
    <w:rsid w:val="00AF17A6"/>
    <w:rsid w:val="00AF1B70"/>
    <w:rsid w:val="00AF1CCB"/>
    <w:rsid w:val="00AF1EFC"/>
    <w:rsid w:val="00AF2092"/>
    <w:rsid w:val="00AF2480"/>
    <w:rsid w:val="00AF2CA9"/>
    <w:rsid w:val="00AF2DE9"/>
    <w:rsid w:val="00AF34D4"/>
    <w:rsid w:val="00AF36A4"/>
    <w:rsid w:val="00AF3978"/>
    <w:rsid w:val="00AF39F0"/>
    <w:rsid w:val="00AF3C8C"/>
    <w:rsid w:val="00AF44CB"/>
    <w:rsid w:val="00AF457C"/>
    <w:rsid w:val="00AF461C"/>
    <w:rsid w:val="00AF5363"/>
    <w:rsid w:val="00AF5494"/>
    <w:rsid w:val="00AF5CB8"/>
    <w:rsid w:val="00AF5F78"/>
    <w:rsid w:val="00AF66F1"/>
    <w:rsid w:val="00AF683D"/>
    <w:rsid w:val="00B00306"/>
    <w:rsid w:val="00B010D3"/>
    <w:rsid w:val="00B0118C"/>
    <w:rsid w:val="00B016BA"/>
    <w:rsid w:val="00B01CC2"/>
    <w:rsid w:val="00B01ED6"/>
    <w:rsid w:val="00B01F0D"/>
    <w:rsid w:val="00B02A4C"/>
    <w:rsid w:val="00B02FE1"/>
    <w:rsid w:val="00B0312E"/>
    <w:rsid w:val="00B03162"/>
    <w:rsid w:val="00B031F7"/>
    <w:rsid w:val="00B03D26"/>
    <w:rsid w:val="00B04047"/>
    <w:rsid w:val="00B0476B"/>
    <w:rsid w:val="00B04D36"/>
    <w:rsid w:val="00B04F11"/>
    <w:rsid w:val="00B05155"/>
    <w:rsid w:val="00B05688"/>
    <w:rsid w:val="00B06241"/>
    <w:rsid w:val="00B065F6"/>
    <w:rsid w:val="00B068DB"/>
    <w:rsid w:val="00B06B07"/>
    <w:rsid w:val="00B07226"/>
    <w:rsid w:val="00B07988"/>
    <w:rsid w:val="00B07C62"/>
    <w:rsid w:val="00B10062"/>
    <w:rsid w:val="00B11180"/>
    <w:rsid w:val="00B11AC8"/>
    <w:rsid w:val="00B12731"/>
    <w:rsid w:val="00B13605"/>
    <w:rsid w:val="00B13818"/>
    <w:rsid w:val="00B13B93"/>
    <w:rsid w:val="00B13FAF"/>
    <w:rsid w:val="00B143B1"/>
    <w:rsid w:val="00B14A3F"/>
    <w:rsid w:val="00B14A78"/>
    <w:rsid w:val="00B14BC3"/>
    <w:rsid w:val="00B14E6C"/>
    <w:rsid w:val="00B151C6"/>
    <w:rsid w:val="00B15B3D"/>
    <w:rsid w:val="00B15CC2"/>
    <w:rsid w:val="00B15CC4"/>
    <w:rsid w:val="00B16419"/>
    <w:rsid w:val="00B17793"/>
    <w:rsid w:val="00B17AE7"/>
    <w:rsid w:val="00B17D79"/>
    <w:rsid w:val="00B20057"/>
    <w:rsid w:val="00B208A5"/>
    <w:rsid w:val="00B209B5"/>
    <w:rsid w:val="00B20C38"/>
    <w:rsid w:val="00B20E2B"/>
    <w:rsid w:val="00B21CA7"/>
    <w:rsid w:val="00B21E27"/>
    <w:rsid w:val="00B22651"/>
    <w:rsid w:val="00B227BE"/>
    <w:rsid w:val="00B22CE2"/>
    <w:rsid w:val="00B23213"/>
    <w:rsid w:val="00B23216"/>
    <w:rsid w:val="00B232EA"/>
    <w:rsid w:val="00B2347D"/>
    <w:rsid w:val="00B23960"/>
    <w:rsid w:val="00B24165"/>
    <w:rsid w:val="00B24C37"/>
    <w:rsid w:val="00B24F49"/>
    <w:rsid w:val="00B255A7"/>
    <w:rsid w:val="00B25A70"/>
    <w:rsid w:val="00B25F9A"/>
    <w:rsid w:val="00B263DD"/>
    <w:rsid w:val="00B264B5"/>
    <w:rsid w:val="00B2706E"/>
    <w:rsid w:val="00B27080"/>
    <w:rsid w:val="00B27091"/>
    <w:rsid w:val="00B272C2"/>
    <w:rsid w:val="00B274E5"/>
    <w:rsid w:val="00B2755B"/>
    <w:rsid w:val="00B27F12"/>
    <w:rsid w:val="00B30F4D"/>
    <w:rsid w:val="00B31F85"/>
    <w:rsid w:val="00B32D9A"/>
    <w:rsid w:val="00B3396B"/>
    <w:rsid w:val="00B33C09"/>
    <w:rsid w:val="00B34225"/>
    <w:rsid w:val="00B34672"/>
    <w:rsid w:val="00B34CA0"/>
    <w:rsid w:val="00B353F0"/>
    <w:rsid w:val="00B35846"/>
    <w:rsid w:val="00B35AC4"/>
    <w:rsid w:val="00B35CD6"/>
    <w:rsid w:val="00B35E23"/>
    <w:rsid w:val="00B35ED5"/>
    <w:rsid w:val="00B364F3"/>
    <w:rsid w:val="00B36993"/>
    <w:rsid w:val="00B36F30"/>
    <w:rsid w:val="00B373E7"/>
    <w:rsid w:val="00B40028"/>
    <w:rsid w:val="00B40041"/>
    <w:rsid w:val="00B40294"/>
    <w:rsid w:val="00B40D73"/>
    <w:rsid w:val="00B40EC6"/>
    <w:rsid w:val="00B411BF"/>
    <w:rsid w:val="00B41363"/>
    <w:rsid w:val="00B414F9"/>
    <w:rsid w:val="00B4160A"/>
    <w:rsid w:val="00B41969"/>
    <w:rsid w:val="00B419C7"/>
    <w:rsid w:val="00B42233"/>
    <w:rsid w:val="00B423B1"/>
    <w:rsid w:val="00B426FE"/>
    <w:rsid w:val="00B4299D"/>
    <w:rsid w:val="00B42A62"/>
    <w:rsid w:val="00B4304F"/>
    <w:rsid w:val="00B430D3"/>
    <w:rsid w:val="00B43215"/>
    <w:rsid w:val="00B433B2"/>
    <w:rsid w:val="00B43689"/>
    <w:rsid w:val="00B437BD"/>
    <w:rsid w:val="00B439FA"/>
    <w:rsid w:val="00B43A4A"/>
    <w:rsid w:val="00B43D25"/>
    <w:rsid w:val="00B43F5C"/>
    <w:rsid w:val="00B4459A"/>
    <w:rsid w:val="00B4485B"/>
    <w:rsid w:val="00B448C2"/>
    <w:rsid w:val="00B462E5"/>
    <w:rsid w:val="00B46C29"/>
    <w:rsid w:val="00B46DF3"/>
    <w:rsid w:val="00B4783F"/>
    <w:rsid w:val="00B47CEF"/>
    <w:rsid w:val="00B50D90"/>
    <w:rsid w:val="00B51C55"/>
    <w:rsid w:val="00B51CF7"/>
    <w:rsid w:val="00B52470"/>
    <w:rsid w:val="00B52A20"/>
    <w:rsid w:val="00B52D01"/>
    <w:rsid w:val="00B53083"/>
    <w:rsid w:val="00B5377B"/>
    <w:rsid w:val="00B54CD5"/>
    <w:rsid w:val="00B553CF"/>
    <w:rsid w:val="00B555C0"/>
    <w:rsid w:val="00B558AB"/>
    <w:rsid w:val="00B55957"/>
    <w:rsid w:val="00B55C82"/>
    <w:rsid w:val="00B55F7F"/>
    <w:rsid w:val="00B560F8"/>
    <w:rsid w:val="00B5651D"/>
    <w:rsid w:val="00B566E0"/>
    <w:rsid w:val="00B5685D"/>
    <w:rsid w:val="00B57861"/>
    <w:rsid w:val="00B60A02"/>
    <w:rsid w:val="00B60E6E"/>
    <w:rsid w:val="00B60F0E"/>
    <w:rsid w:val="00B612D7"/>
    <w:rsid w:val="00B61A7C"/>
    <w:rsid w:val="00B61AE0"/>
    <w:rsid w:val="00B6206A"/>
    <w:rsid w:val="00B62823"/>
    <w:rsid w:val="00B62A17"/>
    <w:rsid w:val="00B635FF"/>
    <w:rsid w:val="00B63A2F"/>
    <w:rsid w:val="00B63CF7"/>
    <w:rsid w:val="00B643F9"/>
    <w:rsid w:val="00B64484"/>
    <w:rsid w:val="00B6452F"/>
    <w:rsid w:val="00B648A0"/>
    <w:rsid w:val="00B65206"/>
    <w:rsid w:val="00B655D0"/>
    <w:rsid w:val="00B65956"/>
    <w:rsid w:val="00B65E54"/>
    <w:rsid w:val="00B660A0"/>
    <w:rsid w:val="00B66546"/>
    <w:rsid w:val="00B671E3"/>
    <w:rsid w:val="00B672FE"/>
    <w:rsid w:val="00B67D22"/>
    <w:rsid w:val="00B70068"/>
    <w:rsid w:val="00B701B4"/>
    <w:rsid w:val="00B70835"/>
    <w:rsid w:val="00B70EDB"/>
    <w:rsid w:val="00B716CD"/>
    <w:rsid w:val="00B71A5D"/>
    <w:rsid w:val="00B72A63"/>
    <w:rsid w:val="00B72A67"/>
    <w:rsid w:val="00B72C90"/>
    <w:rsid w:val="00B73155"/>
    <w:rsid w:val="00B737C7"/>
    <w:rsid w:val="00B73D69"/>
    <w:rsid w:val="00B74798"/>
    <w:rsid w:val="00B74876"/>
    <w:rsid w:val="00B74905"/>
    <w:rsid w:val="00B74A0C"/>
    <w:rsid w:val="00B74A0D"/>
    <w:rsid w:val="00B75667"/>
    <w:rsid w:val="00B75780"/>
    <w:rsid w:val="00B75AD6"/>
    <w:rsid w:val="00B76602"/>
    <w:rsid w:val="00B766A9"/>
    <w:rsid w:val="00B77360"/>
    <w:rsid w:val="00B77381"/>
    <w:rsid w:val="00B7775F"/>
    <w:rsid w:val="00B77AFD"/>
    <w:rsid w:val="00B77D8A"/>
    <w:rsid w:val="00B80047"/>
    <w:rsid w:val="00B80297"/>
    <w:rsid w:val="00B804FB"/>
    <w:rsid w:val="00B80D16"/>
    <w:rsid w:val="00B81325"/>
    <w:rsid w:val="00B81684"/>
    <w:rsid w:val="00B817F4"/>
    <w:rsid w:val="00B81D51"/>
    <w:rsid w:val="00B81FA8"/>
    <w:rsid w:val="00B82168"/>
    <w:rsid w:val="00B821AB"/>
    <w:rsid w:val="00B82BBC"/>
    <w:rsid w:val="00B82FB2"/>
    <w:rsid w:val="00B830B9"/>
    <w:rsid w:val="00B830F7"/>
    <w:rsid w:val="00B8358C"/>
    <w:rsid w:val="00B837B7"/>
    <w:rsid w:val="00B83828"/>
    <w:rsid w:val="00B83B3D"/>
    <w:rsid w:val="00B83DF6"/>
    <w:rsid w:val="00B83FEF"/>
    <w:rsid w:val="00B84336"/>
    <w:rsid w:val="00B8620A"/>
    <w:rsid w:val="00B86785"/>
    <w:rsid w:val="00B86FC3"/>
    <w:rsid w:val="00B870A4"/>
    <w:rsid w:val="00B87A22"/>
    <w:rsid w:val="00B87CFC"/>
    <w:rsid w:val="00B91131"/>
    <w:rsid w:val="00B92544"/>
    <w:rsid w:val="00B927C7"/>
    <w:rsid w:val="00B93412"/>
    <w:rsid w:val="00B93C36"/>
    <w:rsid w:val="00B93DEE"/>
    <w:rsid w:val="00B94054"/>
    <w:rsid w:val="00B94157"/>
    <w:rsid w:val="00B94215"/>
    <w:rsid w:val="00B9422E"/>
    <w:rsid w:val="00B94253"/>
    <w:rsid w:val="00B942C2"/>
    <w:rsid w:val="00B94AC1"/>
    <w:rsid w:val="00B94E0E"/>
    <w:rsid w:val="00B950E8"/>
    <w:rsid w:val="00B9513F"/>
    <w:rsid w:val="00B954FC"/>
    <w:rsid w:val="00B959B1"/>
    <w:rsid w:val="00B95AB7"/>
    <w:rsid w:val="00B95C1F"/>
    <w:rsid w:val="00B95FBA"/>
    <w:rsid w:val="00B961D5"/>
    <w:rsid w:val="00B96482"/>
    <w:rsid w:val="00B96541"/>
    <w:rsid w:val="00B96CF0"/>
    <w:rsid w:val="00B97013"/>
    <w:rsid w:val="00B972EA"/>
    <w:rsid w:val="00B977E6"/>
    <w:rsid w:val="00B97D7F"/>
    <w:rsid w:val="00BA0841"/>
    <w:rsid w:val="00BA0DB9"/>
    <w:rsid w:val="00BA0EB2"/>
    <w:rsid w:val="00BA0FFB"/>
    <w:rsid w:val="00BA1E65"/>
    <w:rsid w:val="00BA22F2"/>
    <w:rsid w:val="00BA2642"/>
    <w:rsid w:val="00BA2729"/>
    <w:rsid w:val="00BA283C"/>
    <w:rsid w:val="00BA2AEB"/>
    <w:rsid w:val="00BA2BCA"/>
    <w:rsid w:val="00BA3854"/>
    <w:rsid w:val="00BA3899"/>
    <w:rsid w:val="00BA3988"/>
    <w:rsid w:val="00BA3A4C"/>
    <w:rsid w:val="00BA3B3B"/>
    <w:rsid w:val="00BA40BE"/>
    <w:rsid w:val="00BA44AB"/>
    <w:rsid w:val="00BA46B7"/>
    <w:rsid w:val="00BA48E0"/>
    <w:rsid w:val="00BA4E7C"/>
    <w:rsid w:val="00BA5EFB"/>
    <w:rsid w:val="00BA617B"/>
    <w:rsid w:val="00BA659A"/>
    <w:rsid w:val="00BA65D8"/>
    <w:rsid w:val="00BA68C1"/>
    <w:rsid w:val="00BA6CB2"/>
    <w:rsid w:val="00BA72DE"/>
    <w:rsid w:val="00BA7E85"/>
    <w:rsid w:val="00BA7EB0"/>
    <w:rsid w:val="00BB022B"/>
    <w:rsid w:val="00BB0528"/>
    <w:rsid w:val="00BB1D67"/>
    <w:rsid w:val="00BB214E"/>
    <w:rsid w:val="00BB23BD"/>
    <w:rsid w:val="00BB23E6"/>
    <w:rsid w:val="00BB2E2A"/>
    <w:rsid w:val="00BB39CD"/>
    <w:rsid w:val="00BB3E8E"/>
    <w:rsid w:val="00BB3F4C"/>
    <w:rsid w:val="00BB473E"/>
    <w:rsid w:val="00BB5260"/>
    <w:rsid w:val="00BB5B68"/>
    <w:rsid w:val="00BB5C69"/>
    <w:rsid w:val="00BB6C84"/>
    <w:rsid w:val="00BB7085"/>
    <w:rsid w:val="00BB724B"/>
    <w:rsid w:val="00BB72E6"/>
    <w:rsid w:val="00BB7BA0"/>
    <w:rsid w:val="00BB7EBB"/>
    <w:rsid w:val="00BC06B1"/>
    <w:rsid w:val="00BC075A"/>
    <w:rsid w:val="00BC0789"/>
    <w:rsid w:val="00BC0884"/>
    <w:rsid w:val="00BC0A15"/>
    <w:rsid w:val="00BC0F2D"/>
    <w:rsid w:val="00BC143A"/>
    <w:rsid w:val="00BC16BF"/>
    <w:rsid w:val="00BC1E15"/>
    <w:rsid w:val="00BC201A"/>
    <w:rsid w:val="00BC25FA"/>
    <w:rsid w:val="00BC26AB"/>
    <w:rsid w:val="00BC2840"/>
    <w:rsid w:val="00BC2D8F"/>
    <w:rsid w:val="00BC38B8"/>
    <w:rsid w:val="00BC3954"/>
    <w:rsid w:val="00BC3A85"/>
    <w:rsid w:val="00BC3D62"/>
    <w:rsid w:val="00BC46D9"/>
    <w:rsid w:val="00BC4AE3"/>
    <w:rsid w:val="00BC62E1"/>
    <w:rsid w:val="00BC635F"/>
    <w:rsid w:val="00BC6D73"/>
    <w:rsid w:val="00BC73E8"/>
    <w:rsid w:val="00BC7ADB"/>
    <w:rsid w:val="00BC7DB0"/>
    <w:rsid w:val="00BD082C"/>
    <w:rsid w:val="00BD0853"/>
    <w:rsid w:val="00BD0942"/>
    <w:rsid w:val="00BD0DDB"/>
    <w:rsid w:val="00BD0FC4"/>
    <w:rsid w:val="00BD10E9"/>
    <w:rsid w:val="00BD1151"/>
    <w:rsid w:val="00BD13D0"/>
    <w:rsid w:val="00BD140B"/>
    <w:rsid w:val="00BD1A2E"/>
    <w:rsid w:val="00BD1CC1"/>
    <w:rsid w:val="00BD1E00"/>
    <w:rsid w:val="00BD2594"/>
    <w:rsid w:val="00BD2A08"/>
    <w:rsid w:val="00BD2D65"/>
    <w:rsid w:val="00BD386B"/>
    <w:rsid w:val="00BD3C52"/>
    <w:rsid w:val="00BD3C69"/>
    <w:rsid w:val="00BD3D7A"/>
    <w:rsid w:val="00BD3DC4"/>
    <w:rsid w:val="00BD3FCF"/>
    <w:rsid w:val="00BD489F"/>
    <w:rsid w:val="00BD499D"/>
    <w:rsid w:val="00BD4F42"/>
    <w:rsid w:val="00BD529D"/>
    <w:rsid w:val="00BD52CD"/>
    <w:rsid w:val="00BD567C"/>
    <w:rsid w:val="00BD5A65"/>
    <w:rsid w:val="00BD6452"/>
    <w:rsid w:val="00BD689C"/>
    <w:rsid w:val="00BD6E52"/>
    <w:rsid w:val="00BD70A2"/>
    <w:rsid w:val="00BD7B00"/>
    <w:rsid w:val="00BD7E80"/>
    <w:rsid w:val="00BD7F9E"/>
    <w:rsid w:val="00BE0808"/>
    <w:rsid w:val="00BE0CBA"/>
    <w:rsid w:val="00BE0D74"/>
    <w:rsid w:val="00BE1378"/>
    <w:rsid w:val="00BE1A06"/>
    <w:rsid w:val="00BE20F7"/>
    <w:rsid w:val="00BE2504"/>
    <w:rsid w:val="00BE2BB7"/>
    <w:rsid w:val="00BE35A6"/>
    <w:rsid w:val="00BE43EF"/>
    <w:rsid w:val="00BE4C9B"/>
    <w:rsid w:val="00BE5246"/>
    <w:rsid w:val="00BE5548"/>
    <w:rsid w:val="00BE65B3"/>
    <w:rsid w:val="00BE69FE"/>
    <w:rsid w:val="00BE742D"/>
    <w:rsid w:val="00BE7A1F"/>
    <w:rsid w:val="00BF0002"/>
    <w:rsid w:val="00BF01B2"/>
    <w:rsid w:val="00BF099A"/>
    <w:rsid w:val="00BF10D2"/>
    <w:rsid w:val="00BF120B"/>
    <w:rsid w:val="00BF19D1"/>
    <w:rsid w:val="00BF1C2F"/>
    <w:rsid w:val="00BF22EE"/>
    <w:rsid w:val="00BF29F6"/>
    <w:rsid w:val="00BF2AEE"/>
    <w:rsid w:val="00BF2AF0"/>
    <w:rsid w:val="00BF31CB"/>
    <w:rsid w:val="00BF48B5"/>
    <w:rsid w:val="00BF4B69"/>
    <w:rsid w:val="00BF4DE6"/>
    <w:rsid w:val="00BF50C7"/>
    <w:rsid w:val="00BF51F0"/>
    <w:rsid w:val="00BF5659"/>
    <w:rsid w:val="00BF5970"/>
    <w:rsid w:val="00BF60E3"/>
    <w:rsid w:val="00BF67D2"/>
    <w:rsid w:val="00BF6EFC"/>
    <w:rsid w:val="00BF70A1"/>
    <w:rsid w:val="00BF7482"/>
    <w:rsid w:val="00BF7D43"/>
    <w:rsid w:val="00BF7E89"/>
    <w:rsid w:val="00C001A2"/>
    <w:rsid w:val="00C002CC"/>
    <w:rsid w:val="00C00B95"/>
    <w:rsid w:val="00C00D60"/>
    <w:rsid w:val="00C011B5"/>
    <w:rsid w:val="00C01877"/>
    <w:rsid w:val="00C019FE"/>
    <w:rsid w:val="00C0409F"/>
    <w:rsid w:val="00C0444F"/>
    <w:rsid w:val="00C045D1"/>
    <w:rsid w:val="00C04D46"/>
    <w:rsid w:val="00C052F4"/>
    <w:rsid w:val="00C05463"/>
    <w:rsid w:val="00C055A0"/>
    <w:rsid w:val="00C05647"/>
    <w:rsid w:val="00C05678"/>
    <w:rsid w:val="00C0576E"/>
    <w:rsid w:val="00C057E0"/>
    <w:rsid w:val="00C0599D"/>
    <w:rsid w:val="00C05C20"/>
    <w:rsid w:val="00C06066"/>
    <w:rsid w:val="00C06546"/>
    <w:rsid w:val="00C067A4"/>
    <w:rsid w:val="00C07048"/>
    <w:rsid w:val="00C078CC"/>
    <w:rsid w:val="00C07CAD"/>
    <w:rsid w:val="00C10780"/>
    <w:rsid w:val="00C10F74"/>
    <w:rsid w:val="00C11183"/>
    <w:rsid w:val="00C11CA8"/>
    <w:rsid w:val="00C11FE5"/>
    <w:rsid w:val="00C11FF6"/>
    <w:rsid w:val="00C122BF"/>
    <w:rsid w:val="00C124BF"/>
    <w:rsid w:val="00C126C6"/>
    <w:rsid w:val="00C12C05"/>
    <w:rsid w:val="00C137FA"/>
    <w:rsid w:val="00C138C2"/>
    <w:rsid w:val="00C13C8A"/>
    <w:rsid w:val="00C146C4"/>
    <w:rsid w:val="00C148F4"/>
    <w:rsid w:val="00C14F67"/>
    <w:rsid w:val="00C15135"/>
    <w:rsid w:val="00C156A1"/>
    <w:rsid w:val="00C16447"/>
    <w:rsid w:val="00C1650C"/>
    <w:rsid w:val="00C1692A"/>
    <w:rsid w:val="00C17D89"/>
    <w:rsid w:val="00C20049"/>
    <w:rsid w:val="00C2068D"/>
    <w:rsid w:val="00C206C4"/>
    <w:rsid w:val="00C2074B"/>
    <w:rsid w:val="00C207B4"/>
    <w:rsid w:val="00C219B3"/>
    <w:rsid w:val="00C229FC"/>
    <w:rsid w:val="00C232DD"/>
    <w:rsid w:val="00C2346C"/>
    <w:rsid w:val="00C23AE1"/>
    <w:rsid w:val="00C23DD4"/>
    <w:rsid w:val="00C2423A"/>
    <w:rsid w:val="00C2451A"/>
    <w:rsid w:val="00C24DDC"/>
    <w:rsid w:val="00C24EE5"/>
    <w:rsid w:val="00C25BD8"/>
    <w:rsid w:val="00C273AF"/>
    <w:rsid w:val="00C27E62"/>
    <w:rsid w:val="00C27EF1"/>
    <w:rsid w:val="00C300D9"/>
    <w:rsid w:val="00C308B2"/>
    <w:rsid w:val="00C309DE"/>
    <w:rsid w:val="00C30D3F"/>
    <w:rsid w:val="00C30DAA"/>
    <w:rsid w:val="00C30ED2"/>
    <w:rsid w:val="00C30F1F"/>
    <w:rsid w:val="00C31089"/>
    <w:rsid w:val="00C319A2"/>
    <w:rsid w:val="00C31BEF"/>
    <w:rsid w:val="00C31D0C"/>
    <w:rsid w:val="00C3208A"/>
    <w:rsid w:val="00C33B98"/>
    <w:rsid w:val="00C33F19"/>
    <w:rsid w:val="00C340CA"/>
    <w:rsid w:val="00C3418D"/>
    <w:rsid w:val="00C34255"/>
    <w:rsid w:val="00C34751"/>
    <w:rsid w:val="00C34C05"/>
    <w:rsid w:val="00C35133"/>
    <w:rsid w:val="00C3566B"/>
    <w:rsid w:val="00C35B23"/>
    <w:rsid w:val="00C36064"/>
    <w:rsid w:val="00C36080"/>
    <w:rsid w:val="00C3656C"/>
    <w:rsid w:val="00C36BFA"/>
    <w:rsid w:val="00C37050"/>
    <w:rsid w:val="00C37EFE"/>
    <w:rsid w:val="00C4018E"/>
    <w:rsid w:val="00C4081F"/>
    <w:rsid w:val="00C40FA9"/>
    <w:rsid w:val="00C41967"/>
    <w:rsid w:val="00C41D2B"/>
    <w:rsid w:val="00C424BC"/>
    <w:rsid w:val="00C431E4"/>
    <w:rsid w:val="00C43431"/>
    <w:rsid w:val="00C439E5"/>
    <w:rsid w:val="00C441D1"/>
    <w:rsid w:val="00C44383"/>
    <w:rsid w:val="00C444D9"/>
    <w:rsid w:val="00C44500"/>
    <w:rsid w:val="00C446D7"/>
    <w:rsid w:val="00C447FB"/>
    <w:rsid w:val="00C45C71"/>
    <w:rsid w:val="00C460CA"/>
    <w:rsid w:val="00C460E5"/>
    <w:rsid w:val="00C467DE"/>
    <w:rsid w:val="00C46896"/>
    <w:rsid w:val="00C46C3A"/>
    <w:rsid w:val="00C47283"/>
    <w:rsid w:val="00C479D8"/>
    <w:rsid w:val="00C47AE8"/>
    <w:rsid w:val="00C50066"/>
    <w:rsid w:val="00C5011A"/>
    <w:rsid w:val="00C5017F"/>
    <w:rsid w:val="00C50506"/>
    <w:rsid w:val="00C5088F"/>
    <w:rsid w:val="00C50896"/>
    <w:rsid w:val="00C50E77"/>
    <w:rsid w:val="00C511DB"/>
    <w:rsid w:val="00C514AD"/>
    <w:rsid w:val="00C51DCF"/>
    <w:rsid w:val="00C5257E"/>
    <w:rsid w:val="00C52B8D"/>
    <w:rsid w:val="00C52FE0"/>
    <w:rsid w:val="00C532C1"/>
    <w:rsid w:val="00C5337B"/>
    <w:rsid w:val="00C53823"/>
    <w:rsid w:val="00C544D0"/>
    <w:rsid w:val="00C5477F"/>
    <w:rsid w:val="00C54C62"/>
    <w:rsid w:val="00C55231"/>
    <w:rsid w:val="00C563DF"/>
    <w:rsid w:val="00C565A7"/>
    <w:rsid w:val="00C567D0"/>
    <w:rsid w:val="00C56F72"/>
    <w:rsid w:val="00C571D1"/>
    <w:rsid w:val="00C57750"/>
    <w:rsid w:val="00C57C96"/>
    <w:rsid w:val="00C57CC6"/>
    <w:rsid w:val="00C60EC1"/>
    <w:rsid w:val="00C60F9C"/>
    <w:rsid w:val="00C620E3"/>
    <w:rsid w:val="00C6248E"/>
    <w:rsid w:val="00C62997"/>
    <w:rsid w:val="00C629EC"/>
    <w:rsid w:val="00C62B6B"/>
    <w:rsid w:val="00C63037"/>
    <w:rsid w:val="00C633AB"/>
    <w:rsid w:val="00C6392E"/>
    <w:rsid w:val="00C639D9"/>
    <w:rsid w:val="00C63D16"/>
    <w:rsid w:val="00C644D7"/>
    <w:rsid w:val="00C64849"/>
    <w:rsid w:val="00C6498D"/>
    <w:rsid w:val="00C64CE0"/>
    <w:rsid w:val="00C65079"/>
    <w:rsid w:val="00C65F58"/>
    <w:rsid w:val="00C66571"/>
    <w:rsid w:val="00C667F6"/>
    <w:rsid w:val="00C66C4B"/>
    <w:rsid w:val="00C67420"/>
    <w:rsid w:val="00C674E4"/>
    <w:rsid w:val="00C679BA"/>
    <w:rsid w:val="00C67BE6"/>
    <w:rsid w:val="00C71CB1"/>
    <w:rsid w:val="00C72CF1"/>
    <w:rsid w:val="00C72FDD"/>
    <w:rsid w:val="00C73242"/>
    <w:rsid w:val="00C7357D"/>
    <w:rsid w:val="00C73D1F"/>
    <w:rsid w:val="00C741B5"/>
    <w:rsid w:val="00C74270"/>
    <w:rsid w:val="00C74DED"/>
    <w:rsid w:val="00C74FB7"/>
    <w:rsid w:val="00C75004"/>
    <w:rsid w:val="00C7527B"/>
    <w:rsid w:val="00C755E8"/>
    <w:rsid w:val="00C75970"/>
    <w:rsid w:val="00C75A42"/>
    <w:rsid w:val="00C75C9D"/>
    <w:rsid w:val="00C77BC7"/>
    <w:rsid w:val="00C80BE6"/>
    <w:rsid w:val="00C811D4"/>
    <w:rsid w:val="00C8128C"/>
    <w:rsid w:val="00C8198E"/>
    <w:rsid w:val="00C81A6E"/>
    <w:rsid w:val="00C81F8E"/>
    <w:rsid w:val="00C82695"/>
    <w:rsid w:val="00C83234"/>
    <w:rsid w:val="00C84103"/>
    <w:rsid w:val="00C8567F"/>
    <w:rsid w:val="00C85AFA"/>
    <w:rsid w:val="00C85BCA"/>
    <w:rsid w:val="00C86BB7"/>
    <w:rsid w:val="00C877EC"/>
    <w:rsid w:val="00C8781D"/>
    <w:rsid w:val="00C87C97"/>
    <w:rsid w:val="00C87CCD"/>
    <w:rsid w:val="00C87E7E"/>
    <w:rsid w:val="00C905AC"/>
    <w:rsid w:val="00C9061A"/>
    <w:rsid w:val="00C90B13"/>
    <w:rsid w:val="00C90F7A"/>
    <w:rsid w:val="00C91CFB"/>
    <w:rsid w:val="00C91FAC"/>
    <w:rsid w:val="00C92233"/>
    <w:rsid w:val="00C922C5"/>
    <w:rsid w:val="00C92B94"/>
    <w:rsid w:val="00C92D55"/>
    <w:rsid w:val="00C93297"/>
    <w:rsid w:val="00C9332E"/>
    <w:rsid w:val="00C935F3"/>
    <w:rsid w:val="00C93DE2"/>
    <w:rsid w:val="00C93F2D"/>
    <w:rsid w:val="00C94086"/>
    <w:rsid w:val="00C94AB4"/>
    <w:rsid w:val="00C94BD7"/>
    <w:rsid w:val="00C9518C"/>
    <w:rsid w:val="00C95730"/>
    <w:rsid w:val="00C95962"/>
    <w:rsid w:val="00C96619"/>
    <w:rsid w:val="00C96A17"/>
    <w:rsid w:val="00C96FBB"/>
    <w:rsid w:val="00C96FE0"/>
    <w:rsid w:val="00C9712C"/>
    <w:rsid w:val="00C974F8"/>
    <w:rsid w:val="00C97AF1"/>
    <w:rsid w:val="00CA0425"/>
    <w:rsid w:val="00CA04E7"/>
    <w:rsid w:val="00CA065B"/>
    <w:rsid w:val="00CA077D"/>
    <w:rsid w:val="00CA09AA"/>
    <w:rsid w:val="00CA0BA6"/>
    <w:rsid w:val="00CA0E07"/>
    <w:rsid w:val="00CA10D4"/>
    <w:rsid w:val="00CA1593"/>
    <w:rsid w:val="00CA17AB"/>
    <w:rsid w:val="00CA1DDE"/>
    <w:rsid w:val="00CA237B"/>
    <w:rsid w:val="00CA2919"/>
    <w:rsid w:val="00CA296B"/>
    <w:rsid w:val="00CA2C56"/>
    <w:rsid w:val="00CA3315"/>
    <w:rsid w:val="00CA33F5"/>
    <w:rsid w:val="00CA5DA1"/>
    <w:rsid w:val="00CA60CC"/>
    <w:rsid w:val="00CA6946"/>
    <w:rsid w:val="00CA7692"/>
    <w:rsid w:val="00CB000A"/>
    <w:rsid w:val="00CB047F"/>
    <w:rsid w:val="00CB107C"/>
    <w:rsid w:val="00CB10AB"/>
    <w:rsid w:val="00CB11BD"/>
    <w:rsid w:val="00CB123B"/>
    <w:rsid w:val="00CB1DCA"/>
    <w:rsid w:val="00CB1EB9"/>
    <w:rsid w:val="00CB2259"/>
    <w:rsid w:val="00CB22D0"/>
    <w:rsid w:val="00CB28C7"/>
    <w:rsid w:val="00CB2F2F"/>
    <w:rsid w:val="00CB3010"/>
    <w:rsid w:val="00CB3FBE"/>
    <w:rsid w:val="00CB45C9"/>
    <w:rsid w:val="00CB4F8A"/>
    <w:rsid w:val="00CB4FA5"/>
    <w:rsid w:val="00CB5158"/>
    <w:rsid w:val="00CB5562"/>
    <w:rsid w:val="00CB58DD"/>
    <w:rsid w:val="00CB5E54"/>
    <w:rsid w:val="00CB5EFA"/>
    <w:rsid w:val="00CB616D"/>
    <w:rsid w:val="00CB6343"/>
    <w:rsid w:val="00CB6A43"/>
    <w:rsid w:val="00CB7648"/>
    <w:rsid w:val="00CB7688"/>
    <w:rsid w:val="00CB785E"/>
    <w:rsid w:val="00CB7A9A"/>
    <w:rsid w:val="00CB7B6B"/>
    <w:rsid w:val="00CC046B"/>
    <w:rsid w:val="00CC08A1"/>
    <w:rsid w:val="00CC1DCE"/>
    <w:rsid w:val="00CC1E3E"/>
    <w:rsid w:val="00CC1E40"/>
    <w:rsid w:val="00CC27F5"/>
    <w:rsid w:val="00CC2965"/>
    <w:rsid w:val="00CC2966"/>
    <w:rsid w:val="00CC299C"/>
    <w:rsid w:val="00CC32C2"/>
    <w:rsid w:val="00CC3929"/>
    <w:rsid w:val="00CC39EA"/>
    <w:rsid w:val="00CC4072"/>
    <w:rsid w:val="00CC5048"/>
    <w:rsid w:val="00CC5189"/>
    <w:rsid w:val="00CC5D54"/>
    <w:rsid w:val="00CC606C"/>
    <w:rsid w:val="00CC6936"/>
    <w:rsid w:val="00CC6B47"/>
    <w:rsid w:val="00CC73E8"/>
    <w:rsid w:val="00CD084C"/>
    <w:rsid w:val="00CD0974"/>
    <w:rsid w:val="00CD11D4"/>
    <w:rsid w:val="00CD1374"/>
    <w:rsid w:val="00CD1DD3"/>
    <w:rsid w:val="00CD227C"/>
    <w:rsid w:val="00CD264D"/>
    <w:rsid w:val="00CD28B2"/>
    <w:rsid w:val="00CD2B65"/>
    <w:rsid w:val="00CD305F"/>
    <w:rsid w:val="00CD309B"/>
    <w:rsid w:val="00CD3122"/>
    <w:rsid w:val="00CD3F09"/>
    <w:rsid w:val="00CD4848"/>
    <w:rsid w:val="00CD492B"/>
    <w:rsid w:val="00CD4D90"/>
    <w:rsid w:val="00CD5804"/>
    <w:rsid w:val="00CD58F5"/>
    <w:rsid w:val="00CD5B8F"/>
    <w:rsid w:val="00CD5BBE"/>
    <w:rsid w:val="00CD5C78"/>
    <w:rsid w:val="00CD5D0C"/>
    <w:rsid w:val="00CD5DEF"/>
    <w:rsid w:val="00CD66ED"/>
    <w:rsid w:val="00CD68E0"/>
    <w:rsid w:val="00CD6C6A"/>
    <w:rsid w:val="00CD6CDA"/>
    <w:rsid w:val="00CD6F17"/>
    <w:rsid w:val="00CD6F28"/>
    <w:rsid w:val="00CD7152"/>
    <w:rsid w:val="00CD793D"/>
    <w:rsid w:val="00CD7E47"/>
    <w:rsid w:val="00CD7FA5"/>
    <w:rsid w:val="00CE0309"/>
    <w:rsid w:val="00CE034D"/>
    <w:rsid w:val="00CE03B6"/>
    <w:rsid w:val="00CE05F2"/>
    <w:rsid w:val="00CE0E0E"/>
    <w:rsid w:val="00CE1225"/>
    <w:rsid w:val="00CE127A"/>
    <w:rsid w:val="00CE24CD"/>
    <w:rsid w:val="00CE2767"/>
    <w:rsid w:val="00CE2806"/>
    <w:rsid w:val="00CE298F"/>
    <w:rsid w:val="00CE2CAA"/>
    <w:rsid w:val="00CE3257"/>
    <w:rsid w:val="00CE3684"/>
    <w:rsid w:val="00CE3877"/>
    <w:rsid w:val="00CE3CC8"/>
    <w:rsid w:val="00CE3E19"/>
    <w:rsid w:val="00CE421E"/>
    <w:rsid w:val="00CE4338"/>
    <w:rsid w:val="00CE4E92"/>
    <w:rsid w:val="00CE5DB0"/>
    <w:rsid w:val="00CE6731"/>
    <w:rsid w:val="00CE6AD5"/>
    <w:rsid w:val="00CE73F1"/>
    <w:rsid w:val="00CE74B6"/>
    <w:rsid w:val="00CE75DE"/>
    <w:rsid w:val="00CE76BD"/>
    <w:rsid w:val="00CF02AC"/>
    <w:rsid w:val="00CF06DC"/>
    <w:rsid w:val="00CF06E6"/>
    <w:rsid w:val="00CF0CD7"/>
    <w:rsid w:val="00CF1C00"/>
    <w:rsid w:val="00CF1EF9"/>
    <w:rsid w:val="00CF2159"/>
    <w:rsid w:val="00CF2304"/>
    <w:rsid w:val="00CF2639"/>
    <w:rsid w:val="00CF2ED9"/>
    <w:rsid w:val="00CF3287"/>
    <w:rsid w:val="00CF3429"/>
    <w:rsid w:val="00CF3502"/>
    <w:rsid w:val="00CF399F"/>
    <w:rsid w:val="00CF3F01"/>
    <w:rsid w:val="00CF441E"/>
    <w:rsid w:val="00CF4444"/>
    <w:rsid w:val="00CF4D80"/>
    <w:rsid w:val="00CF559F"/>
    <w:rsid w:val="00CF580B"/>
    <w:rsid w:val="00CF5C67"/>
    <w:rsid w:val="00CF6419"/>
    <w:rsid w:val="00CF6AF3"/>
    <w:rsid w:val="00D0065B"/>
    <w:rsid w:val="00D00A70"/>
    <w:rsid w:val="00D00B15"/>
    <w:rsid w:val="00D014A9"/>
    <w:rsid w:val="00D017EE"/>
    <w:rsid w:val="00D0186D"/>
    <w:rsid w:val="00D02000"/>
    <w:rsid w:val="00D02369"/>
    <w:rsid w:val="00D02996"/>
    <w:rsid w:val="00D02AC8"/>
    <w:rsid w:val="00D02C36"/>
    <w:rsid w:val="00D03684"/>
    <w:rsid w:val="00D036B2"/>
    <w:rsid w:val="00D03A18"/>
    <w:rsid w:val="00D04762"/>
    <w:rsid w:val="00D04FC8"/>
    <w:rsid w:val="00D05FD4"/>
    <w:rsid w:val="00D06088"/>
    <w:rsid w:val="00D065A5"/>
    <w:rsid w:val="00D066C3"/>
    <w:rsid w:val="00D0675C"/>
    <w:rsid w:val="00D06800"/>
    <w:rsid w:val="00D06BB8"/>
    <w:rsid w:val="00D06EF9"/>
    <w:rsid w:val="00D0798F"/>
    <w:rsid w:val="00D07A46"/>
    <w:rsid w:val="00D07ADD"/>
    <w:rsid w:val="00D10FB7"/>
    <w:rsid w:val="00D11683"/>
    <w:rsid w:val="00D11820"/>
    <w:rsid w:val="00D11873"/>
    <w:rsid w:val="00D124C7"/>
    <w:rsid w:val="00D1338C"/>
    <w:rsid w:val="00D13810"/>
    <w:rsid w:val="00D13880"/>
    <w:rsid w:val="00D14204"/>
    <w:rsid w:val="00D14AF6"/>
    <w:rsid w:val="00D1624D"/>
    <w:rsid w:val="00D164EE"/>
    <w:rsid w:val="00D16A3F"/>
    <w:rsid w:val="00D20E2C"/>
    <w:rsid w:val="00D20EB0"/>
    <w:rsid w:val="00D214F7"/>
    <w:rsid w:val="00D21703"/>
    <w:rsid w:val="00D217CE"/>
    <w:rsid w:val="00D220B3"/>
    <w:rsid w:val="00D223C0"/>
    <w:rsid w:val="00D22EE4"/>
    <w:rsid w:val="00D231AF"/>
    <w:rsid w:val="00D23556"/>
    <w:rsid w:val="00D23C8F"/>
    <w:rsid w:val="00D24DBB"/>
    <w:rsid w:val="00D25467"/>
    <w:rsid w:val="00D25B79"/>
    <w:rsid w:val="00D25C69"/>
    <w:rsid w:val="00D26187"/>
    <w:rsid w:val="00D268B8"/>
    <w:rsid w:val="00D26EEE"/>
    <w:rsid w:val="00D27327"/>
    <w:rsid w:val="00D2796C"/>
    <w:rsid w:val="00D27F42"/>
    <w:rsid w:val="00D3021F"/>
    <w:rsid w:val="00D30320"/>
    <w:rsid w:val="00D30C72"/>
    <w:rsid w:val="00D30E4B"/>
    <w:rsid w:val="00D31270"/>
    <w:rsid w:val="00D31502"/>
    <w:rsid w:val="00D31734"/>
    <w:rsid w:val="00D33313"/>
    <w:rsid w:val="00D33410"/>
    <w:rsid w:val="00D33783"/>
    <w:rsid w:val="00D33EF4"/>
    <w:rsid w:val="00D344B5"/>
    <w:rsid w:val="00D344C9"/>
    <w:rsid w:val="00D34F9F"/>
    <w:rsid w:val="00D35112"/>
    <w:rsid w:val="00D35900"/>
    <w:rsid w:val="00D3610A"/>
    <w:rsid w:val="00D364A5"/>
    <w:rsid w:val="00D36780"/>
    <w:rsid w:val="00D367E7"/>
    <w:rsid w:val="00D370BC"/>
    <w:rsid w:val="00D37569"/>
    <w:rsid w:val="00D37E87"/>
    <w:rsid w:val="00D40494"/>
    <w:rsid w:val="00D407A6"/>
    <w:rsid w:val="00D4100B"/>
    <w:rsid w:val="00D41034"/>
    <w:rsid w:val="00D41274"/>
    <w:rsid w:val="00D4151E"/>
    <w:rsid w:val="00D41651"/>
    <w:rsid w:val="00D4177A"/>
    <w:rsid w:val="00D41C2D"/>
    <w:rsid w:val="00D41E9A"/>
    <w:rsid w:val="00D422E4"/>
    <w:rsid w:val="00D423C9"/>
    <w:rsid w:val="00D4250B"/>
    <w:rsid w:val="00D429B7"/>
    <w:rsid w:val="00D42C91"/>
    <w:rsid w:val="00D4339D"/>
    <w:rsid w:val="00D43BEA"/>
    <w:rsid w:val="00D44A5C"/>
    <w:rsid w:val="00D44B18"/>
    <w:rsid w:val="00D44B68"/>
    <w:rsid w:val="00D45914"/>
    <w:rsid w:val="00D45E78"/>
    <w:rsid w:val="00D4607D"/>
    <w:rsid w:val="00D462C2"/>
    <w:rsid w:val="00D46322"/>
    <w:rsid w:val="00D46F2D"/>
    <w:rsid w:val="00D47514"/>
    <w:rsid w:val="00D475CC"/>
    <w:rsid w:val="00D5049F"/>
    <w:rsid w:val="00D50835"/>
    <w:rsid w:val="00D5097B"/>
    <w:rsid w:val="00D50F95"/>
    <w:rsid w:val="00D50FEE"/>
    <w:rsid w:val="00D51017"/>
    <w:rsid w:val="00D5109F"/>
    <w:rsid w:val="00D51335"/>
    <w:rsid w:val="00D5146D"/>
    <w:rsid w:val="00D51565"/>
    <w:rsid w:val="00D516F7"/>
    <w:rsid w:val="00D52200"/>
    <w:rsid w:val="00D52838"/>
    <w:rsid w:val="00D528DE"/>
    <w:rsid w:val="00D52F0F"/>
    <w:rsid w:val="00D53768"/>
    <w:rsid w:val="00D5441D"/>
    <w:rsid w:val="00D5456B"/>
    <w:rsid w:val="00D55044"/>
    <w:rsid w:val="00D5521C"/>
    <w:rsid w:val="00D554E6"/>
    <w:rsid w:val="00D557C1"/>
    <w:rsid w:val="00D55C37"/>
    <w:rsid w:val="00D55F8D"/>
    <w:rsid w:val="00D5638A"/>
    <w:rsid w:val="00D563C2"/>
    <w:rsid w:val="00D56413"/>
    <w:rsid w:val="00D56D08"/>
    <w:rsid w:val="00D56D65"/>
    <w:rsid w:val="00D574CE"/>
    <w:rsid w:val="00D5778D"/>
    <w:rsid w:val="00D57A0A"/>
    <w:rsid w:val="00D57F22"/>
    <w:rsid w:val="00D60770"/>
    <w:rsid w:val="00D60908"/>
    <w:rsid w:val="00D620B7"/>
    <w:rsid w:val="00D621D2"/>
    <w:rsid w:val="00D626FA"/>
    <w:rsid w:val="00D6278F"/>
    <w:rsid w:val="00D62949"/>
    <w:rsid w:val="00D6295E"/>
    <w:rsid w:val="00D629D9"/>
    <w:rsid w:val="00D62D71"/>
    <w:rsid w:val="00D62FC2"/>
    <w:rsid w:val="00D63B8B"/>
    <w:rsid w:val="00D63D24"/>
    <w:rsid w:val="00D63FF1"/>
    <w:rsid w:val="00D643CF"/>
    <w:rsid w:val="00D64431"/>
    <w:rsid w:val="00D6454E"/>
    <w:rsid w:val="00D65175"/>
    <w:rsid w:val="00D65834"/>
    <w:rsid w:val="00D658C6"/>
    <w:rsid w:val="00D66022"/>
    <w:rsid w:val="00D66065"/>
    <w:rsid w:val="00D6670E"/>
    <w:rsid w:val="00D6753F"/>
    <w:rsid w:val="00D678CC"/>
    <w:rsid w:val="00D67947"/>
    <w:rsid w:val="00D67B22"/>
    <w:rsid w:val="00D67DAC"/>
    <w:rsid w:val="00D7010A"/>
    <w:rsid w:val="00D7040B"/>
    <w:rsid w:val="00D70998"/>
    <w:rsid w:val="00D70B79"/>
    <w:rsid w:val="00D70D46"/>
    <w:rsid w:val="00D70D75"/>
    <w:rsid w:val="00D70E81"/>
    <w:rsid w:val="00D70F5E"/>
    <w:rsid w:val="00D71936"/>
    <w:rsid w:val="00D71F01"/>
    <w:rsid w:val="00D723FC"/>
    <w:rsid w:val="00D72894"/>
    <w:rsid w:val="00D72CC3"/>
    <w:rsid w:val="00D72DEB"/>
    <w:rsid w:val="00D7358C"/>
    <w:rsid w:val="00D736BE"/>
    <w:rsid w:val="00D737EE"/>
    <w:rsid w:val="00D7398E"/>
    <w:rsid w:val="00D73E03"/>
    <w:rsid w:val="00D73F90"/>
    <w:rsid w:val="00D75843"/>
    <w:rsid w:val="00D75E70"/>
    <w:rsid w:val="00D76181"/>
    <w:rsid w:val="00D7694E"/>
    <w:rsid w:val="00D76E83"/>
    <w:rsid w:val="00D77460"/>
    <w:rsid w:val="00D77D5F"/>
    <w:rsid w:val="00D8036A"/>
    <w:rsid w:val="00D8113B"/>
    <w:rsid w:val="00D81307"/>
    <w:rsid w:val="00D815A0"/>
    <w:rsid w:val="00D81D11"/>
    <w:rsid w:val="00D820F3"/>
    <w:rsid w:val="00D822CA"/>
    <w:rsid w:val="00D824CA"/>
    <w:rsid w:val="00D829F2"/>
    <w:rsid w:val="00D839F7"/>
    <w:rsid w:val="00D84268"/>
    <w:rsid w:val="00D84515"/>
    <w:rsid w:val="00D84824"/>
    <w:rsid w:val="00D84A88"/>
    <w:rsid w:val="00D84F73"/>
    <w:rsid w:val="00D851FE"/>
    <w:rsid w:val="00D855BB"/>
    <w:rsid w:val="00D85822"/>
    <w:rsid w:val="00D85CAB"/>
    <w:rsid w:val="00D8629C"/>
    <w:rsid w:val="00D86658"/>
    <w:rsid w:val="00D8666C"/>
    <w:rsid w:val="00D8778A"/>
    <w:rsid w:val="00D87A59"/>
    <w:rsid w:val="00D87D9A"/>
    <w:rsid w:val="00D90446"/>
    <w:rsid w:val="00D90807"/>
    <w:rsid w:val="00D90A0E"/>
    <w:rsid w:val="00D90CE2"/>
    <w:rsid w:val="00D90D31"/>
    <w:rsid w:val="00D9120D"/>
    <w:rsid w:val="00D912DF"/>
    <w:rsid w:val="00D91D05"/>
    <w:rsid w:val="00D92265"/>
    <w:rsid w:val="00D9230B"/>
    <w:rsid w:val="00D928D4"/>
    <w:rsid w:val="00D928F6"/>
    <w:rsid w:val="00D92A2C"/>
    <w:rsid w:val="00D92D3D"/>
    <w:rsid w:val="00D92D73"/>
    <w:rsid w:val="00D92F86"/>
    <w:rsid w:val="00D93307"/>
    <w:rsid w:val="00D933E5"/>
    <w:rsid w:val="00D93770"/>
    <w:rsid w:val="00D94372"/>
    <w:rsid w:val="00D9493F"/>
    <w:rsid w:val="00D94FF3"/>
    <w:rsid w:val="00D952D1"/>
    <w:rsid w:val="00D957C0"/>
    <w:rsid w:val="00D95BFF"/>
    <w:rsid w:val="00D9601F"/>
    <w:rsid w:val="00D96DAE"/>
    <w:rsid w:val="00D97AF2"/>
    <w:rsid w:val="00D97D76"/>
    <w:rsid w:val="00DA019E"/>
    <w:rsid w:val="00DA0590"/>
    <w:rsid w:val="00DA089E"/>
    <w:rsid w:val="00DA08AF"/>
    <w:rsid w:val="00DA0F8E"/>
    <w:rsid w:val="00DA0FC0"/>
    <w:rsid w:val="00DA104F"/>
    <w:rsid w:val="00DA1176"/>
    <w:rsid w:val="00DA17A9"/>
    <w:rsid w:val="00DA1985"/>
    <w:rsid w:val="00DA1ACD"/>
    <w:rsid w:val="00DA1D80"/>
    <w:rsid w:val="00DA1DA3"/>
    <w:rsid w:val="00DA2046"/>
    <w:rsid w:val="00DA28BC"/>
    <w:rsid w:val="00DA29DD"/>
    <w:rsid w:val="00DA2E29"/>
    <w:rsid w:val="00DA3400"/>
    <w:rsid w:val="00DA39EB"/>
    <w:rsid w:val="00DA3B6F"/>
    <w:rsid w:val="00DA3F00"/>
    <w:rsid w:val="00DA551E"/>
    <w:rsid w:val="00DA631B"/>
    <w:rsid w:val="00DA6DAA"/>
    <w:rsid w:val="00DA7074"/>
    <w:rsid w:val="00DA727D"/>
    <w:rsid w:val="00DA773F"/>
    <w:rsid w:val="00DA7BC7"/>
    <w:rsid w:val="00DA7C42"/>
    <w:rsid w:val="00DB013F"/>
    <w:rsid w:val="00DB04C1"/>
    <w:rsid w:val="00DB0564"/>
    <w:rsid w:val="00DB066F"/>
    <w:rsid w:val="00DB1496"/>
    <w:rsid w:val="00DB1539"/>
    <w:rsid w:val="00DB1A9D"/>
    <w:rsid w:val="00DB1D0E"/>
    <w:rsid w:val="00DB220E"/>
    <w:rsid w:val="00DB2559"/>
    <w:rsid w:val="00DB2F57"/>
    <w:rsid w:val="00DB2FBB"/>
    <w:rsid w:val="00DB324F"/>
    <w:rsid w:val="00DB35C7"/>
    <w:rsid w:val="00DB3626"/>
    <w:rsid w:val="00DB39DE"/>
    <w:rsid w:val="00DB3BF9"/>
    <w:rsid w:val="00DB405C"/>
    <w:rsid w:val="00DB4322"/>
    <w:rsid w:val="00DB4699"/>
    <w:rsid w:val="00DB49F5"/>
    <w:rsid w:val="00DB51B9"/>
    <w:rsid w:val="00DB533A"/>
    <w:rsid w:val="00DB581E"/>
    <w:rsid w:val="00DB5980"/>
    <w:rsid w:val="00DB59A9"/>
    <w:rsid w:val="00DB5AF5"/>
    <w:rsid w:val="00DB5EB2"/>
    <w:rsid w:val="00DB5EE5"/>
    <w:rsid w:val="00DB68AB"/>
    <w:rsid w:val="00DB6DF3"/>
    <w:rsid w:val="00DB6EBC"/>
    <w:rsid w:val="00DB7120"/>
    <w:rsid w:val="00DB73BB"/>
    <w:rsid w:val="00DB7507"/>
    <w:rsid w:val="00DB790F"/>
    <w:rsid w:val="00DB7E8C"/>
    <w:rsid w:val="00DC00AD"/>
    <w:rsid w:val="00DC0109"/>
    <w:rsid w:val="00DC0359"/>
    <w:rsid w:val="00DC0A31"/>
    <w:rsid w:val="00DC0B9E"/>
    <w:rsid w:val="00DC0F93"/>
    <w:rsid w:val="00DC124A"/>
    <w:rsid w:val="00DC1763"/>
    <w:rsid w:val="00DC17C6"/>
    <w:rsid w:val="00DC1BB7"/>
    <w:rsid w:val="00DC28A6"/>
    <w:rsid w:val="00DC311F"/>
    <w:rsid w:val="00DC4A29"/>
    <w:rsid w:val="00DC4B4C"/>
    <w:rsid w:val="00DC5D27"/>
    <w:rsid w:val="00DC5DAF"/>
    <w:rsid w:val="00DC60E1"/>
    <w:rsid w:val="00DC68D9"/>
    <w:rsid w:val="00DC6A94"/>
    <w:rsid w:val="00DC7016"/>
    <w:rsid w:val="00DC76BA"/>
    <w:rsid w:val="00DD030D"/>
    <w:rsid w:val="00DD0FE9"/>
    <w:rsid w:val="00DD1521"/>
    <w:rsid w:val="00DD1C2F"/>
    <w:rsid w:val="00DD1E56"/>
    <w:rsid w:val="00DD1ED7"/>
    <w:rsid w:val="00DD242B"/>
    <w:rsid w:val="00DD2A0E"/>
    <w:rsid w:val="00DD2C54"/>
    <w:rsid w:val="00DD3430"/>
    <w:rsid w:val="00DD3E17"/>
    <w:rsid w:val="00DD443B"/>
    <w:rsid w:val="00DD4621"/>
    <w:rsid w:val="00DD4E4E"/>
    <w:rsid w:val="00DD57E7"/>
    <w:rsid w:val="00DD6396"/>
    <w:rsid w:val="00DD6A36"/>
    <w:rsid w:val="00DD6C70"/>
    <w:rsid w:val="00DD70C8"/>
    <w:rsid w:val="00DD7F36"/>
    <w:rsid w:val="00DE07F7"/>
    <w:rsid w:val="00DE0C03"/>
    <w:rsid w:val="00DE19E7"/>
    <w:rsid w:val="00DE1C56"/>
    <w:rsid w:val="00DE1E4F"/>
    <w:rsid w:val="00DE21CF"/>
    <w:rsid w:val="00DE273A"/>
    <w:rsid w:val="00DE28E6"/>
    <w:rsid w:val="00DE333F"/>
    <w:rsid w:val="00DE3614"/>
    <w:rsid w:val="00DE3E7C"/>
    <w:rsid w:val="00DE3F3D"/>
    <w:rsid w:val="00DE4664"/>
    <w:rsid w:val="00DE4731"/>
    <w:rsid w:val="00DE4B45"/>
    <w:rsid w:val="00DE4C03"/>
    <w:rsid w:val="00DE699E"/>
    <w:rsid w:val="00DE6E86"/>
    <w:rsid w:val="00DE7257"/>
    <w:rsid w:val="00DE7C52"/>
    <w:rsid w:val="00DE7EA0"/>
    <w:rsid w:val="00DF02EC"/>
    <w:rsid w:val="00DF0E47"/>
    <w:rsid w:val="00DF1011"/>
    <w:rsid w:val="00DF10C7"/>
    <w:rsid w:val="00DF1249"/>
    <w:rsid w:val="00DF18CC"/>
    <w:rsid w:val="00DF1BA3"/>
    <w:rsid w:val="00DF27A3"/>
    <w:rsid w:val="00DF2BEF"/>
    <w:rsid w:val="00DF2C94"/>
    <w:rsid w:val="00DF32AF"/>
    <w:rsid w:val="00DF3E4D"/>
    <w:rsid w:val="00DF42F3"/>
    <w:rsid w:val="00DF4641"/>
    <w:rsid w:val="00DF46CF"/>
    <w:rsid w:val="00DF4D70"/>
    <w:rsid w:val="00DF4F19"/>
    <w:rsid w:val="00DF5270"/>
    <w:rsid w:val="00DF5441"/>
    <w:rsid w:val="00DF5BD4"/>
    <w:rsid w:val="00DF63B7"/>
    <w:rsid w:val="00DF650C"/>
    <w:rsid w:val="00DF6B69"/>
    <w:rsid w:val="00DF72F2"/>
    <w:rsid w:val="00DF7911"/>
    <w:rsid w:val="00DF7A10"/>
    <w:rsid w:val="00E0009C"/>
    <w:rsid w:val="00E0043D"/>
    <w:rsid w:val="00E00C18"/>
    <w:rsid w:val="00E00C42"/>
    <w:rsid w:val="00E00CB6"/>
    <w:rsid w:val="00E00E8A"/>
    <w:rsid w:val="00E012D8"/>
    <w:rsid w:val="00E01366"/>
    <w:rsid w:val="00E0160D"/>
    <w:rsid w:val="00E0175D"/>
    <w:rsid w:val="00E028E6"/>
    <w:rsid w:val="00E046C1"/>
    <w:rsid w:val="00E049FD"/>
    <w:rsid w:val="00E04B67"/>
    <w:rsid w:val="00E04FC6"/>
    <w:rsid w:val="00E050B7"/>
    <w:rsid w:val="00E051C3"/>
    <w:rsid w:val="00E05375"/>
    <w:rsid w:val="00E054B7"/>
    <w:rsid w:val="00E05A22"/>
    <w:rsid w:val="00E05AC5"/>
    <w:rsid w:val="00E06AF4"/>
    <w:rsid w:val="00E07074"/>
    <w:rsid w:val="00E07538"/>
    <w:rsid w:val="00E07BD3"/>
    <w:rsid w:val="00E07DFF"/>
    <w:rsid w:val="00E07E45"/>
    <w:rsid w:val="00E07FE5"/>
    <w:rsid w:val="00E10043"/>
    <w:rsid w:val="00E1039A"/>
    <w:rsid w:val="00E10F0B"/>
    <w:rsid w:val="00E10F80"/>
    <w:rsid w:val="00E11329"/>
    <w:rsid w:val="00E119CF"/>
    <w:rsid w:val="00E11B40"/>
    <w:rsid w:val="00E12B11"/>
    <w:rsid w:val="00E12D22"/>
    <w:rsid w:val="00E13352"/>
    <w:rsid w:val="00E136EA"/>
    <w:rsid w:val="00E139D0"/>
    <w:rsid w:val="00E145E0"/>
    <w:rsid w:val="00E14913"/>
    <w:rsid w:val="00E150B1"/>
    <w:rsid w:val="00E1546F"/>
    <w:rsid w:val="00E157DA"/>
    <w:rsid w:val="00E15891"/>
    <w:rsid w:val="00E15D39"/>
    <w:rsid w:val="00E16219"/>
    <w:rsid w:val="00E168A5"/>
    <w:rsid w:val="00E16C0A"/>
    <w:rsid w:val="00E16DD8"/>
    <w:rsid w:val="00E175FF"/>
    <w:rsid w:val="00E17C50"/>
    <w:rsid w:val="00E17CFB"/>
    <w:rsid w:val="00E20494"/>
    <w:rsid w:val="00E20661"/>
    <w:rsid w:val="00E209E6"/>
    <w:rsid w:val="00E20AD1"/>
    <w:rsid w:val="00E20F01"/>
    <w:rsid w:val="00E21021"/>
    <w:rsid w:val="00E216A5"/>
    <w:rsid w:val="00E218A8"/>
    <w:rsid w:val="00E222AC"/>
    <w:rsid w:val="00E223F5"/>
    <w:rsid w:val="00E224C9"/>
    <w:rsid w:val="00E228B9"/>
    <w:rsid w:val="00E229F7"/>
    <w:rsid w:val="00E22EE3"/>
    <w:rsid w:val="00E236EC"/>
    <w:rsid w:val="00E242E6"/>
    <w:rsid w:val="00E24B71"/>
    <w:rsid w:val="00E250DB"/>
    <w:rsid w:val="00E2596F"/>
    <w:rsid w:val="00E263E4"/>
    <w:rsid w:val="00E265B9"/>
    <w:rsid w:val="00E27009"/>
    <w:rsid w:val="00E2765B"/>
    <w:rsid w:val="00E302F4"/>
    <w:rsid w:val="00E30641"/>
    <w:rsid w:val="00E306A2"/>
    <w:rsid w:val="00E30C69"/>
    <w:rsid w:val="00E3116C"/>
    <w:rsid w:val="00E31521"/>
    <w:rsid w:val="00E316C4"/>
    <w:rsid w:val="00E32E0E"/>
    <w:rsid w:val="00E32F11"/>
    <w:rsid w:val="00E33802"/>
    <w:rsid w:val="00E33814"/>
    <w:rsid w:val="00E33D6B"/>
    <w:rsid w:val="00E350A9"/>
    <w:rsid w:val="00E35AC6"/>
    <w:rsid w:val="00E35BC0"/>
    <w:rsid w:val="00E35F47"/>
    <w:rsid w:val="00E3618E"/>
    <w:rsid w:val="00E365F4"/>
    <w:rsid w:val="00E37511"/>
    <w:rsid w:val="00E377BF"/>
    <w:rsid w:val="00E40FAA"/>
    <w:rsid w:val="00E417BC"/>
    <w:rsid w:val="00E418CD"/>
    <w:rsid w:val="00E4193A"/>
    <w:rsid w:val="00E41FD3"/>
    <w:rsid w:val="00E42615"/>
    <w:rsid w:val="00E428EB"/>
    <w:rsid w:val="00E42E06"/>
    <w:rsid w:val="00E42FB4"/>
    <w:rsid w:val="00E443B3"/>
    <w:rsid w:val="00E4455B"/>
    <w:rsid w:val="00E4512F"/>
    <w:rsid w:val="00E45136"/>
    <w:rsid w:val="00E452D0"/>
    <w:rsid w:val="00E45A9D"/>
    <w:rsid w:val="00E45DC1"/>
    <w:rsid w:val="00E45F39"/>
    <w:rsid w:val="00E460A1"/>
    <w:rsid w:val="00E46708"/>
    <w:rsid w:val="00E467AB"/>
    <w:rsid w:val="00E476F3"/>
    <w:rsid w:val="00E47B1A"/>
    <w:rsid w:val="00E47BD9"/>
    <w:rsid w:val="00E47FBB"/>
    <w:rsid w:val="00E508BC"/>
    <w:rsid w:val="00E5141B"/>
    <w:rsid w:val="00E515A3"/>
    <w:rsid w:val="00E515F5"/>
    <w:rsid w:val="00E517D0"/>
    <w:rsid w:val="00E52AF7"/>
    <w:rsid w:val="00E52F76"/>
    <w:rsid w:val="00E53D50"/>
    <w:rsid w:val="00E541D0"/>
    <w:rsid w:val="00E54EC5"/>
    <w:rsid w:val="00E55003"/>
    <w:rsid w:val="00E55227"/>
    <w:rsid w:val="00E55335"/>
    <w:rsid w:val="00E55D2A"/>
    <w:rsid w:val="00E561FF"/>
    <w:rsid w:val="00E56C00"/>
    <w:rsid w:val="00E56F26"/>
    <w:rsid w:val="00E574D2"/>
    <w:rsid w:val="00E57FA4"/>
    <w:rsid w:val="00E57FD4"/>
    <w:rsid w:val="00E60116"/>
    <w:rsid w:val="00E60ADA"/>
    <w:rsid w:val="00E61257"/>
    <w:rsid w:val="00E614AF"/>
    <w:rsid w:val="00E61535"/>
    <w:rsid w:val="00E6165D"/>
    <w:rsid w:val="00E61C29"/>
    <w:rsid w:val="00E61D31"/>
    <w:rsid w:val="00E6212D"/>
    <w:rsid w:val="00E63155"/>
    <w:rsid w:val="00E638DE"/>
    <w:rsid w:val="00E63F2E"/>
    <w:rsid w:val="00E64112"/>
    <w:rsid w:val="00E64549"/>
    <w:rsid w:val="00E646D4"/>
    <w:rsid w:val="00E65520"/>
    <w:rsid w:val="00E65967"/>
    <w:rsid w:val="00E65CF5"/>
    <w:rsid w:val="00E66DC2"/>
    <w:rsid w:val="00E66F75"/>
    <w:rsid w:val="00E672E5"/>
    <w:rsid w:val="00E6767F"/>
    <w:rsid w:val="00E67AC1"/>
    <w:rsid w:val="00E67BF7"/>
    <w:rsid w:val="00E67F22"/>
    <w:rsid w:val="00E703BB"/>
    <w:rsid w:val="00E70508"/>
    <w:rsid w:val="00E705E5"/>
    <w:rsid w:val="00E70973"/>
    <w:rsid w:val="00E7099C"/>
    <w:rsid w:val="00E70B0C"/>
    <w:rsid w:val="00E70C3C"/>
    <w:rsid w:val="00E715C8"/>
    <w:rsid w:val="00E71EFF"/>
    <w:rsid w:val="00E72246"/>
    <w:rsid w:val="00E722AC"/>
    <w:rsid w:val="00E723D3"/>
    <w:rsid w:val="00E7288E"/>
    <w:rsid w:val="00E738B9"/>
    <w:rsid w:val="00E738C4"/>
    <w:rsid w:val="00E73BA6"/>
    <w:rsid w:val="00E73BCC"/>
    <w:rsid w:val="00E73E01"/>
    <w:rsid w:val="00E743B4"/>
    <w:rsid w:val="00E7456B"/>
    <w:rsid w:val="00E745BF"/>
    <w:rsid w:val="00E74697"/>
    <w:rsid w:val="00E749CC"/>
    <w:rsid w:val="00E74F1D"/>
    <w:rsid w:val="00E758C0"/>
    <w:rsid w:val="00E765C8"/>
    <w:rsid w:val="00E765F5"/>
    <w:rsid w:val="00E7699A"/>
    <w:rsid w:val="00E7781F"/>
    <w:rsid w:val="00E80703"/>
    <w:rsid w:val="00E80D80"/>
    <w:rsid w:val="00E824D1"/>
    <w:rsid w:val="00E82560"/>
    <w:rsid w:val="00E8266A"/>
    <w:rsid w:val="00E83280"/>
    <w:rsid w:val="00E832C9"/>
    <w:rsid w:val="00E83C3A"/>
    <w:rsid w:val="00E83D39"/>
    <w:rsid w:val="00E83E6E"/>
    <w:rsid w:val="00E84770"/>
    <w:rsid w:val="00E853F5"/>
    <w:rsid w:val="00E85483"/>
    <w:rsid w:val="00E85989"/>
    <w:rsid w:val="00E85C39"/>
    <w:rsid w:val="00E85D21"/>
    <w:rsid w:val="00E85D85"/>
    <w:rsid w:val="00E865EE"/>
    <w:rsid w:val="00E86752"/>
    <w:rsid w:val="00E873F1"/>
    <w:rsid w:val="00E87AE6"/>
    <w:rsid w:val="00E904A1"/>
    <w:rsid w:val="00E90F40"/>
    <w:rsid w:val="00E91266"/>
    <w:rsid w:val="00E91BF2"/>
    <w:rsid w:val="00E91CED"/>
    <w:rsid w:val="00E92F0A"/>
    <w:rsid w:val="00E93A3B"/>
    <w:rsid w:val="00E93A7A"/>
    <w:rsid w:val="00E93B3D"/>
    <w:rsid w:val="00E93CEC"/>
    <w:rsid w:val="00E93EC5"/>
    <w:rsid w:val="00E94052"/>
    <w:rsid w:val="00E94307"/>
    <w:rsid w:val="00E943A9"/>
    <w:rsid w:val="00E946DC"/>
    <w:rsid w:val="00E94762"/>
    <w:rsid w:val="00E94BE5"/>
    <w:rsid w:val="00E94C76"/>
    <w:rsid w:val="00E957A4"/>
    <w:rsid w:val="00E958C1"/>
    <w:rsid w:val="00E960CF"/>
    <w:rsid w:val="00E9627E"/>
    <w:rsid w:val="00E96450"/>
    <w:rsid w:val="00E965F5"/>
    <w:rsid w:val="00E96FBC"/>
    <w:rsid w:val="00E9738B"/>
    <w:rsid w:val="00EA01D6"/>
    <w:rsid w:val="00EA0281"/>
    <w:rsid w:val="00EA0BD3"/>
    <w:rsid w:val="00EA0BFA"/>
    <w:rsid w:val="00EA0CA7"/>
    <w:rsid w:val="00EA0E05"/>
    <w:rsid w:val="00EA0EFC"/>
    <w:rsid w:val="00EA19E9"/>
    <w:rsid w:val="00EA2730"/>
    <w:rsid w:val="00EA42BA"/>
    <w:rsid w:val="00EA4F96"/>
    <w:rsid w:val="00EA589B"/>
    <w:rsid w:val="00EA5DE5"/>
    <w:rsid w:val="00EA6C61"/>
    <w:rsid w:val="00EA6EA5"/>
    <w:rsid w:val="00EA7045"/>
    <w:rsid w:val="00EA7547"/>
    <w:rsid w:val="00EA7744"/>
    <w:rsid w:val="00EB0C96"/>
    <w:rsid w:val="00EB127F"/>
    <w:rsid w:val="00EB12F6"/>
    <w:rsid w:val="00EB16F0"/>
    <w:rsid w:val="00EB2435"/>
    <w:rsid w:val="00EB24BA"/>
    <w:rsid w:val="00EB278F"/>
    <w:rsid w:val="00EB2F36"/>
    <w:rsid w:val="00EB3027"/>
    <w:rsid w:val="00EB3399"/>
    <w:rsid w:val="00EB3495"/>
    <w:rsid w:val="00EB350B"/>
    <w:rsid w:val="00EB420C"/>
    <w:rsid w:val="00EB43DC"/>
    <w:rsid w:val="00EB454D"/>
    <w:rsid w:val="00EB4585"/>
    <w:rsid w:val="00EB4735"/>
    <w:rsid w:val="00EB49C2"/>
    <w:rsid w:val="00EB52C8"/>
    <w:rsid w:val="00EB534C"/>
    <w:rsid w:val="00EB5E7D"/>
    <w:rsid w:val="00EB5F3A"/>
    <w:rsid w:val="00EB66A8"/>
    <w:rsid w:val="00EB6D05"/>
    <w:rsid w:val="00EB739A"/>
    <w:rsid w:val="00EB74DD"/>
    <w:rsid w:val="00EB7ADB"/>
    <w:rsid w:val="00EB7BCF"/>
    <w:rsid w:val="00EB7E4D"/>
    <w:rsid w:val="00EC0A30"/>
    <w:rsid w:val="00EC0B57"/>
    <w:rsid w:val="00EC0D42"/>
    <w:rsid w:val="00EC12C0"/>
    <w:rsid w:val="00EC16D0"/>
    <w:rsid w:val="00EC1A8F"/>
    <w:rsid w:val="00EC1E30"/>
    <w:rsid w:val="00EC1EA0"/>
    <w:rsid w:val="00EC2085"/>
    <w:rsid w:val="00EC23F4"/>
    <w:rsid w:val="00EC2B11"/>
    <w:rsid w:val="00EC36C9"/>
    <w:rsid w:val="00EC36DD"/>
    <w:rsid w:val="00EC38C7"/>
    <w:rsid w:val="00EC39A2"/>
    <w:rsid w:val="00EC4A2D"/>
    <w:rsid w:val="00EC4B61"/>
    <w:rsid w:val="00EC555C"/>
    <w:rsid w:val="00EC5B70"/>
    <w:rsid w:val="00EC5FDC"/>
    <w:rsid w:val="00EC6337"/>
    <w:rsid w:val="00EC6E21"/>
    <w:rsid w:val="00EC7198"/>
    <w:rsid w:val="00EC779C"/>
    <w:rsid w:val="00ED0B5B"/>
    <w:rsid w:val="00ED0D73"/>
    <w:rsid w:val="00ED0DC6"/>
    <w:rsid w:val="00ED0DE8"/>
    <w:rsid w:val="00ED100B"/>
    <w:rsid w:val="00ED19F8"/>
    <w:rsid w:val="00ED1BC1"/>
    <w:rsid w:val="00ED2701"/>
    <w:rsid w:val="00ED3534"/>
    <w:rsid w:val="00ED3A22"/>
    <w:rsid w:val="00ED3B4F"/>
    <w:rsid w:val="00ED3B7D"/>
    <w:rsid w:val="00ED3D2F"/>
    <w:rsid w:val="00ED3F7B"/>
    <w:rsid w:val="00ED47C9"/>
    <w:rsid w:val="00ED4C5A"/>
    <w:rsid w:val="00ED4D69"/>
    <w:rsid w:val="00ED5035"/>
    <w:rsid w:val="00ED5158"/>
    <w:rsid w:val="00ED5F21"/>
    <w:rsid w:val="00ED6435"/>
    <w:rsid w:val="00ED653F"/>
    <w:rsid w:val="00ED6947"/>
    <w:rsid w:val="00ED7199"/>
    <w:rsid w:val="00ED73A4"/>
    <w:rsid w:val="00ED758A"/>
    <w:rsid w:val="00EE030A"/>
    <w:rsid w:val="00EE0A49"/>
    <w:rsid w:val="00EE0C8D"/>
    <w:rsid w:val="00EE1297"/>
    <w:rsid w:val="00EE14FE"/>
    <w:rsid w:val="00EE15CA"/>
    <w:rsid w:val="00EE18BB"/>
    <w:rsid w:val="00EE1CDA"/>
    <w:rsid w:val="00EE2382"/>
    <w:rsid w:val="00EE24B7"/>
    <w:rsid w:val="00EE2759"/>
    <w:rsid w:val="00EE2AAB"/>
    <w:rsid w:val="00EE2EB0"/>
    <w:rsid w:val="00EE2F05"/>
    <w:rsid w:val="00EE33BB"/>
    <w:rsid w:val="00EE39BE"/>
    <w:rsid w:val="00EE3A54"/>
    <w:rsid w:val="00EE4C83"/>
    <w:rsid w:val="00EE5313"/>
    <w:rsid w:val="00EE556E"/>
    <w:rsid w:val="00EE62B4"/>
    <w:rsid w:val="00EE6661"/>
    <w:rsid w:val="00EE6DD2"/>
    <w:rsid w:val="00EE710E"/>
    <w:rsid w:val="00EE7601"/>
    <w:rsid w:val="00EF051C"/>
    <w:rsid w:val="00EF0618"/>
    <w:rsid w:val="00EF0679"/>
    <w:rsid w:val="00EF0D45"/>
    <w:rsid w:val="00EF0E50"/>
    <w:rsid w:val="00EF0EE3"/>
    <w:rsid w:val="00EF1201"/>
    <w:rsid w:val="00EF1D3F"/>
    <w:rsid w:val="00EF1FE3"/>
    <w:rsid w:val="00EF20FD"/>
    <w:rsid w:val="00EF27E5"/>
    <w:rsid w:val="00EF2943"/>
    <w:rsid w:val="00EF3A4A"/>
    <w:rsid w:val="00EF3B82"/>
    <w:rsid w:val="00EF3D43"/>
    <w:rsid w:val="00EF46C0"/>
    <w:rsid w:val="00EF489D"/>
    <w:rsid w:val="00EF491A"/>
    <w:rsid w:val="00EF493B"/>
    <w:rsid w:val="00EF4F32"/>
    <w:rsid w:val="00EF55BF"/>
    <w:rsid w:val="00EF672D"/>
    <w:rsid w:val="00EF7CE1"/>
    <w:rsid w:val="00F0001D"/>
    <w:rsid w:val="00F000F0"/>
    <w:rsid w:val="00F00122"/>
    <w:rsid w:val="00F00923"/>
    <w:rsid w:val="00F009F4"/>
    <w:rsid w:val="00F009FD"/>
    <w:rsid w:val="00F00A3F"/>
    <w:rsid w:val="00F00C9D"/>
    <w:rsid w:val="00F00E65"/>
    <w:rsid w:val="00F01A58"/>
    <w:rsid w:val="00F02116"/>
    <w:rsid w:val="00F023A1"/>
    <w:rsid w:val="00F02A08"/>
    <w:rsid w:val="00F02ADA"/>
    <w:rsid w:val="00F0301D"/>
    <w:rsid w:val="00F03891"/>
    <w:rsid w:val="00F039AC"/>
    <w:rsid w:val="00F03EED"/>
    <w:rsid w:val="00F046B1"/>
    <w:rsid w:val="00F046E3"/>
    <w:rsid w:val="00F04C13"/>
    <w:rsid w:val="00F04CF6"/>
    <w:rsid w:val="00F05EED"/>
    <w:rsid w:val="00F06AC2"/>
    <w:rsid w:val="00F06F02"/>
    <w:rsid w:val="00F06F59"/>
    <w:rsid w:val="00F077C0"/>
    <w:rsid w:val="00F0783A"/>
    <w:rsid w:val="00F079A4"/>
    <w:rsid w:val="00F07C4E"/>
    <w:rsid w:val="00F1021A"/>
    <w:rsid w:val="00F10833"/>
    <w:rsid w:val="00F11213"/>
    <w:rsid w:val="00F129A7"/>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21C7"/>
    <w:rsid w:val="00F2293D"/>
    <w:rsid w:val="00F22BB3"/>
    <w:rsid w:val="00F22E7E"/>
    <w:rsid w:val="00F231C2"/>
    <w:rsid w:val="00F2357F"/>
    <w:rsid w:val="00F2372C"/>
    <w:rsid w:val="00F23DD6"/>
    <w:rsid w:val="00F24A57"/>
    <w:rsid w:val="00F24F4D"/>
    <w:rsid w:val="00F25139"/>
    <w:rsid w:val="00F25817"/>
    <w:rsid w:val="00F25F04"/>
    <w:rsid w:val="00F25F81"/>
    <w:rsid w:val="00F2617C"/>
    <w:rsid w:val="00F2643A"/>
    <w:rsid w:val="00F2699C"/>
    <w:rsid w:val="00F269AB"/>
    <w:rsid w:val="00F269CD"/>
    <w:rsid w:val="00F26CE7"/>
    <w:rsid w:val="00F26FA1"/>
    <w:rsid w:val="00F276A4"/>
    <w:rsid w:val="00F27A9C"/>
    <w:rsid w:val="00F27C52"/>
    <w:rsid w:val="00F27F63"/>
    <w:rsid w:val="00F3002F"/>
    <w:rsid w:val="00F30044"/>
    <w:rsid w:val="00F30D4C"/>
    <w:rsid w:val="00F317CF"/>
    <w:rsid w:val="00F31D69"/>
    <w:rsid w:val="00F3250F"/>
    <w:rsid w:val="00F328BD"/>
    <w:rsid w:val="00F32BF7"/>
    <w:rsid w:val="00F3383E"/>
    <w:rsid w:val="00F33861"/>
    <w:rsid w:val="00F346BC"/>
    <w:rsid w:val="00F3471B"/>
    <w:rsid w:val="00F34C65"/>
    <w:rsid w:val="00F34FEF"/>
    <w:rsid w:val="00F3521B"/>
    <w:rsid w:val="00F35561"/>
    <w:rsid w:val="00F35865"/>
    <w:rsid w:val="00F35901"/>
    <w:rsid w:val="00F35BFB"/>
    <w:rsid w:val="00F36C2E"/>
    <w:rsid w:val="00F372B2"/>
    <w:rsid w:val="00F377DA"/>
    <w:rsid w:val="00F37922"/>
    <w:rsid w:val="00F37C19"/>
    <w:rsid w:val="00F40036"/>
    <w:rsid w:val="00F40200"/>
    <w:rsid w:val="00F4101D"/>
    <w:rsid w:val="00F41605"/>
    <w:rsid w:val="00F41850"/>
    <w:rsid w:val="00F422A5"/>
    <w:rsid w:val="00F42330"/>
    <w:rsid w:val="00F4240E"/>
    <w:rsid w:val="00F4249A"/>
    <w:rsid w:val="00F42C2B"/>
    <w:rsid w:val="00F433C6"/>
    <w:rsid w:val="00F4355A"/>
    <w:rsid w:val="00F43CDF"/>
    <w:rsid w:val="00F43F18"/>
    <w:rsid w:val="00F4406A"/>
    <w:rsid w:val="00F44100"/>
    <w:rsid w:val="00F44833"/>
    <w:rsid w:val="00F45003"/>
    <w:rsid w:val="00F45535"/>
    <w:rsid w:val="00F463BD"/>
    <w:rsid w:val="00F46C77"/>
    <w:rsid w:val="00F47AFE"/>
    <w:rsid w:val="00F47DF9"/>
    <w:rsid w:val="00F50020"/>
    <w:rsid w:val="00F50849"/>
    <w:rsid w:val="00F50F51"/>
    <w:rsid w:val="00F50F92"/>
    <w:rsid w:val="00F51318"/>
    <w:rsid w:val="00F51929"/>
    <w:rsid w:val="00F52672"/>
    <w:rsid w:val="00F52A4B"/>
    <w:rsid w:val="00F53039"/>
    <w:rsid w:val="00F53043"/>
    <w:rsid w:val="00F53A70"/>
    <w:rsid w:val="00F53E2D"/>
    <w:rsid w:val="00F542D8"/>
    <w:rsid w:val="00F548C8"/>
    <w:rsid w:val="00F55A3B"/>
    <w:rsid w:val="00F569F9"/>
    <w:rsid w:val="00F56A8E"/>
    <w:rsid w:val="00F56DAD"/>
    <w:rsid w:val="00F56EC9"/>
    <w:rsid w:val="00F5765A"/>
    <w:rsid w:val="00F57910"/>
    <w:rsid w:val="00F57A55"/>
    <w:rsid w:val="00F57C72"/>
    <w:rsid w:val="00F60802"/>
    <w:rsid w:val="00F60B31"/>
    <w:rsid w:val="00F60FA3"/>
    <w:rsid w:val="00F61126"/>
    <w:rsid w:val="00F61564"/>
    <w:rsid w:val="00F6190D"/>
    <w:rsid w:val="00F61F65"/>
    <w:rsid w:val="00F61F6A"/>
    <w:rsid w:val="00F61FDE"/>
    <w:rsid w:val="00F62049"/>
    <w:rsid w:val="00F62360"/>
    <w:rsid w:val="00F6357B"/>
    <w:rsid w:val="00F63DE6"/>
    <w:rsid w:val="00F6424D"/>
    <w:rsid w:val="00F6483A"/>
    <w:rsid w:val="00F64842"/>
    <w:rsid w:val="00F64966"/>
    <w:rsid w:val="00F64E40"/>
    <w:rsid w:val="00F6506E"/>
    <w:rsid w:val="00F65471"/>
    <w:rsid w:val="00F6586E"/>
    <w:rsid w:val="00F658A3"/>
    <w:rsid w:val="00F661A3"/>
    <w:rsid w:val="00F669E3"/>
    <w:rsid w:val="00F66B98"/>
    <w:rsid w:val="00F67219"/>
    <w:rsid w:val="00F675AE"/>
    <w:rsid w:val="00F67CB0"/>
    <w:rsid w:val="00F67DFA"/>
    <w:rsid w:val="00F703C3"/>
    <w:rsid w:val="00F703EE"/>
    <w:rsid w:val="00F71707"/>
    <w:rsid w:val="00F71985"/>
    <w:rsid w:val="00F71B0A"/>
    <w:rsid w:val="00F71F79"/>
    <w:rsid w:val="00F721A1"/>
    <w:rsid w:val="00F72420"/>
    <w:rsid w:val="00F724E3"/>
    <w:rsid w:val="00F72654"/>
    <w:rsid w:val="00F72E2E"/>
    <w:rsid w:val="00F737BF"/>
    <w:rsid w:val="00F74491"/>
    <w:rsid w:val="00F748FD"/>
    <w:rsid w:val="00F74978"/>
    <w:rsid w:val="00F74A7A"/>
    <w:rsid w:val="00F74AA0"/>
    <w:rsid w:val="00F74CF0"/>
    <w:rsid w:val="00F74F1A"/>
    <w:rsid w:val="00F7506B"/>
    <w:rsid w:val="00F75AE8"/>
    <w:rsid w:val="00F75B83"/>
    <w:rsid w:val="00F76074"/>
    <w:rsid w:val="00F7625A"/>
    <w:rsid w:val="00F762CF"/>
    <w:rsid w:val="00F76408"/>
    <w:rsid w:val="00F76453"/>
    <w:rsid w:val="00F76A09"/>
    <w:rsid w:val="00F77029"/>
    <w:rsid w:val="00F77066"/>
    <w:rsid w:val="00F770C4"/>
    <w:rsid w:val="00F77443"/>
    <w:rsid w:val="00F77CFA"/>
    <w:rsid w:val="00F77D65"/>
    <w:rsid w:val="00F77E1D"/>
    <w:rsid w:val="00F80849"/>
    <w:rsid w:val="00F80D1C"/>
    <w:rsid w:val="00F80D8F"/>
    <w:rsid w:val="00F80E30"/>
    <w:rsid w:val="00F80F91"/>
    <w:rsid w:val="00F810AE"/>
    <w:rsid w:val="00F817B3"/>
    <w:rsid w:val="00F81E4A"/>
    <w:rsid w:val="00F81F25"/>
    <w:rsid w:val="00F824B0"/>
    <w:rsid w:val="00F82A4B"/>
    <w:rsid w:val="00F82DEC"/>
    <w:rsid w:val="00F83286"/>
    <w:rsid w:val="00F8361A"/>
    <w:rsid w:val="00F837DD"/>
    <w:rsid w:val="00F83CC5"/>
    <w:rsid w:val="00F843E3"/>
    <w:rsid w:val="00F849D7"/>
    <w:rsid w:val="00F84A2F"/>
    <w:rsid w:val="00F84A9B"/>
    <w:rsid w:val="00F84B23"/>
    <w:rsid w:val="00F850EB"/>
    <w:rsid w:val="00F85744"/>
    <w:rsid w:val="00F85A95"/>
    <w:rsid w:val="00F85E9D"/>
    <w:rsid w:val="00F86240"/>
    <w:rsid w:val="00F86C4D"/>
    <w:rsid w:val="00F879A4"/>
    <w:rsid w:val="00F87E23"/>
    <w:rsid w:val="00F90391"/>
    <w:rsid w:val="00F903D9"/>
    <w:rsid w:val="00F9046C"/>
    <w:rsid w:val="00F90A06"/>
    <w:rsid w:val="00F90C86"/>
    <w:rsid w:val="00F90D2B"/>
    <w:rsid w:val="00F90E2A"/>
    <w:rsid w:val="00F915AB"/>
    <w:rsid w:val="00F918AE"/>
    <w:rsid w:val="00F91DAC"/>
    <w:rsid w:val="00F92174"/>
    <w:rsid w:val="00F927C4"/>
    <w:rsid w:val="00F92C9C"/>
    <w:rsid w:val="00F930E3"/>
    <w:rsid w:val="00F93A50"/>
    <w:rsid w:val="00F94658"/>
    <w:rsid w:val="00F9494D"/>
    <w:rsid w:val="00F9495D"/>
    <w:rsid w:val="00F94C49"/>
    <w:rsid w:val="00F94C7E"/>
    <w:rsid w:val="00F95013"/>
    <w:rsid w:val="00F956D6"/>
    <w:rsid w:val="00F95866"/>
    <w:rsid w:val="00F9597B"/>
    <w:rsid w:val="00F95EE0"/>
    <w:rsid w:val="00F9632D"/>
    <w:rsid w:val="00F9650D"/>
    <w:rsid w:val="00F967D4"/>
    <w:rsid w:val="00F974B4"/>
    <w:rsid w:val="00F9754C"/>
    <w:rsid w:val="00F97645"/>
    <w:rsid w:val="00F976F9"/>
    <w:rsid w:val="00F977F0"/>
    <w:rsid w:val="00F97BF0"/>
    <w:rsid w:val="00FA0509"/>
    <w:rsid w:val="00FA0C0A"/>
    <w:rsid w:val="00FA0D54"/>
    <w:rsid w:val="00FA0E7C"/>
    <w:rsid w:val="00FA0F30"/>
    <w:rsid w:val="00FA0FF3"/>
    <w:rsid w:val="00FA1200"/>
    <w:rsid w:val="00FA1C03"/>
    <w:rsid w:val="00FA1D8F"/>
    <w:rsid w:val="00FA1E61"/>
    <w:rsid w:val="00FA22A1"/>
    <w:rsid w:val="00FA2863"/>
    <w:rsid w:val="00FA2AB0"/>
    <w:rsid w:val="00FA2F4F"/>
    <w:rsid w:val="00FA2FA0"/>
    <w:rsid w:val="00FA2FCE"/>
    <w:rsid w:val="00FA43D9"/>
    <w:rsid w:val="00FA5041"/>
    <w:rsid w:val="00FA519A"/>
    <w:rsid w:val="00FA53C1"/>
    <w:rsid w:val="00FA5871"/>
    <w:rsid w:val="00FA5CE3"/>
    <w:rsid w:val="00FA6225"/>
    <w:rsid w:val="00FA63E4"/>
    <w:rsid w:val="00FA6686"/>
    <w:rsid w:val="00FA6BCC"/>
    <w:rsid w:val="00FA6D2E"/>
    <w:rsid w:val="00FA758D"/>
    <w:rsid w:val="00FA7689"/>
    <w:rsid w:val="00FA79A3"/>
    <w:rsid w:val="00FA7AA6"/>
    <w:rsid w:val="00FA7B16"/>
    <w:rsid w:val="00FA7C04"/>
    <w:rsid w:val="00FA7FD8"/>
    <w:rsid w:val="00FA7FE6"/>
    <w:rsid w:val="00FB0288"/>
    <w:rsid w:val="00FB0443"/>
    <w:rsid w:val="00FB07FC"/>
    <w:rsid w:val="00FB088A"/>
    <w:rsid w:val="00FB11D1"/>
    <w:rsid w:val="00FB16B3"/>
    <w:rsid w:val="00FB18E8"/>
    <w:rsid w:val="00FB1D33"/>
    <w:rsid w:val="00FB2275"/>
    <w:rsid w:val="00FB22E5"/>
    <w:rsid w:val="00FB2312"/>
    <w:rsid w:val="00FB25F9"/>
    <w:rsid w:val="00FB27DF"/>
    <w:rsid w:val="00FB2F94"/>
    <w:rsid w:val="00FB35B8"/>
    <w:rsid w:val="00FB3CD6"/>
    <w:rsid w:val="00FB4C0F"/>
    <w:rsid w:val="00FB5087"/>
    <w:rsid w:val="00FB52FD"/>
    <w:rsid w:val="00FB5D21"/>
    <w:rsid w:val="00FB6471"/>
    <w:rsid w:val="00FB66F8"/>
    <w:rsid w:val="00FB6D13"/>
    <w:rsid w:val="00FB7340"/>
    <w:rsid w:val="00FB7724"/>
    <w:rsid w:val="00FB7B15"/>
    <w:rsid w:val="00FB7B5D"/>
    <w:rsid w:val="00FB7EB8"/>
    <w:rsid w:val="00FC040F"/>
    <w:rsid w:val="00FC04BF"/>
    <w:rsid w:val="00FC0B96"/>
    <w:rsid w:val="00FC105D"/>
    <w:rsid w:val="00FC1859"/>
    <w:rsid w:val="00FC1A8F"/>
    <w:rsid w:val="00FC2742"/>
    <w:rsid w:val="00FC2D17"/>
    <w:rsid w:val="00FC344E"/>
    <w:rsid w:val="00FC35B0"/>
    <w:rsid w:val="00FC3BBC"/>
    <w:rsid w:val="00FC3CA2"/>
    <w:rsid w:val="00FC3EEB"/>
    <w:rsid w:val="00FC40D3"/>
    <w:rsid w:val="00FC46BC"/>
    <w:rsid w:val="00FC5304"/>
    <w:rsid w:val="00FC553E"/>
    <w:rsid w:val="00FC5C25"/>
    <w:rsid w:val="00FC65A0"/>
    <w:rsid w:val="00FC6D4C"/>
    <w:rsid w:val="00FC6F2E"/>
    <w:rsid w:val="00FD0386"/>
    <w:rsid w:val="00FD10D2"/>
    <w:rsid w:val="00FD1F53"/>
    <w:rsid w:val="00FD2290"/>
    <w:rsid w:val="00FD22B6"/>
    <w:rsid w:val="00FD282A"/>
    <w:rsid w:val="00FD2A71"/>
    <w:rsid w:val="00FD34CA"/>
    <w:rsid w:val="00FD40C8"/>
    <w:rsid w:val="00FD43D6"/>
    <w:rsid w:val="00FD4A71"/>
    <w:rsid w:val="00FD4C77"/>
    <w:rsid w:val="00FD4CC0"/>
    <w:rsid w:val="00FD4CFC"/>
    <w:rsid w:val="00FD4D3A"/>
    <w:rsid w:val="00FD5130"/>
    <w:rsid w:val="00FD5183"/>
    <w:rsid w:val="00FD584A"/>
    <w:rsid w:val="00FD5AFC"/>
    <w:rsid w:val="00FD6A3D"/>
    <w:rsid w:val="00FD6BB9"/>
    <w:rsid w:val="00FD6DB6"/>
    <w:rsid w:val="00FD6F42"/>
    <w:rsid w:val="00FE098B"/>
    <w:rsid w:val="00FE0B91"/>
    <w:rsid w:val="00FE0C6B"/>
    <w:rsid w:val="00FE1B76"/>
    <w:rsid w:val="00FE1FF0"/>
    <w:rsid w:val="00FE22FE"/>
    <w:rsid w:val="00FE23E2"/>
    <w:rsid w:val="00FE2402"/>
    <w:rsid w:val="00FE2E1D"/>
    <w:rsid w:val="00FE3698"/>
    <w:rsid w:val="00FE3B03"/>
    <w:rsid w:val="00FE3DA5"/>
    <w:rsid w:val="00FE4930"/>
    <w:rsid w:val="00FE4BCE"/>
    <w:rsid w:val="00FE4C13"/>
    <w:rsid w:val="00FE4E61"/>
    <w:rsid w:val="00FE5054"/>
    <w:rsid w:val="00FE54E7"/>
    <w:rsid w:val="00FE5672"/>
    <w:rsid w:val="00FE6374"/>
    <w:rsid w:val="00FE74FC"/>
    <w:rsid w:val="00FE761D"/>
    <w:rsid w:val="00FE76FA"/>
    <w:rsid w:val="00FE7974"/>
    <w:rsid w:val="00FE7B7C"/>
    <w:rsid w:val="00FE7F97"/>
    <w:rsid w:val="00FF01C5"/>
    <w:rsid w:val="00FF0E4F"/>
    <w:rsid w:val="00FF1716"/>
    <w:rsid w:val="00FF23FB"/>
    <w:rsid w:val="00FF2A88"/>
    <w:rsid w:val="00FF3B92"/>
    <w:rsid w:val="00FF51D0"/>
    <w:rsid w:val="00FF52CC"/>
    <w:rsid w:val="00FF55CE"/>
    <w:rsid w:val="00FF5929"/>
    <w:rsid w:val="00FF6227"/>
    <w:rsid w:val="00FF62EF"/>
    <w:rsid w:val="00FF68C4"/>
    <w:rsid w:val="00FF6C0F"/>
    <w:rsid w:val="00FF73F4"/>
    <w:rsid w:val="00FF73F9"/>
    <w:rsid w:val="00FF79BE"/>
    <w:rsid w:val="00FF7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39" w:qFormat="1"/>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D239D"/>
    <w:pPr>
      <w:keepNext/>
      <w:numPr>
        <w:numId w:val="3"/>
      </w:numPr>
      <w:spacing w:before="120" w:after="60" w:line="240" w:lineRule="atLeast"/>
      <w:ind w:right="-360"/>
      <w:jc w:val="both"/>
      <w:outlineLvl w:val="0"/>
    </w:pPr>
    <w:rPr>
      <w:rFonts w:ascii="Arial" w:eastAsia="Arial Unicode MS" w:hAnsi="Arial" w:cs="Arial"/>
      <w:sz w:val="32"/>
      <w:szCs w:val="36"/>
      <w:lang w:val="en-GB" w:eastAsia="zh-CN"/>
    </w:rPr>
  </w:style>
  <w:style w:type="paragraph" w:styleId="Heading2">
    <w:name w:val="heading 2"/>
    <w:basedOn w:val="Heading1"/>
    <w:next w:val="Normal"/>
    <w:qFormat/>
    <w:rsid w:val="006D239D"/>
    <w:pPr>
      <w:numPr>
        <w:ilvl w:val="1"/>
      </w:numPr>
      <w:ind w:left="720" w:hanging="720"/>
      <w:outlineLvl w:val="1"/>
    </w:pPr>
    <w:rPr>
      <w:sz w:val="28"/>
    </w:rPr>
  </w:style>
  <w:style w:type="paragraph" w:styleId="Heading3">
    <w:name w:val="heading 3"/>
    <w:basedOn w:val="Heading1"/>
    <w:next w:val="Normal"/>
    <w:qFormat/>
    <w:rsid w:val="006D239D"/>
    <w:pPr>
      <w:numPr>
        <w:ilvl w:val="2"/>
      </w:numPr>
      <w:ind w:left="900" w:hanging="900"/>
      <w:outlineLvl w:val="2"/>
    </w:pPr>
    <w:rPr>
      <w:sz w:val="24"/>
      <w:szCs w:val="28"/>
    </w:rPr>
  </w:style>
  <w:style w:type="paragraph" w:styleId="Heading4">
    <w:name w:val="heading 4"/>
    <w:aliases w:val="h4"/>
    <w:basedOn w:val="Heading3"/>
    <w:next w:val="Normal"/>
    <w:qFormat/>
    <w:rsid w:val="00A63872"/>
    <w:pPr>
      <w:ind w:left="1418" w:hanging="1418"/>
      <w:outlineLvl w:val="3"/>
    </w:p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 w:type="table" w:styleId="TableClassic2">
    <w:name w:val="Table Classic 2"/>
    <w:basedOn w:val="TableNormal"/>
    <w:rsid w:val="00DE4B45"/>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64842"/>
    <w:pPr>
      <w:widowControl w:val="0"/>
      <w:overflowPunct/>
      <w:snapToGrid w:val="0"/>
      <w:spacing w:afterLines="50" w:line="264" w:lineRule="auto"/>
      <w:jc w:val="both"/>
      <w:textAlignment w:val="auto"/>
    </w:pPr>
    <w:rPr>
      <w:rFonts w:eastAsia="Batang"/>
      <w:kern w:val="2"/>
      <w:sz w:val="22"/>
      <w:szCs w:val="24"/>
      <w:lang w:val="en-GB" w:eastAsia="ko-KR"/>
    </w:rPr>
  </w:style>
  <w:style w:type="paragraph" w:styleId="TOCHeading">
    <w:name w:val="TOC Heading"/>
    <w:basedOn w:val="Heading1"/>
    <w:next w:val="Normal"/>
    <w:uiPriority w:val="39"/>
    <w:semiHidden/>
    <w:unhideWhenUsed/>
    <w:qFormat/>
    <w:rsid w:val="00DC0A31"/>
    <w:pPr>
      <w:keepLines/>
      <w:numPr>
        <w:numId w:val="0"/>
      </w:numPr>
      <w:spacing w:before="480" w:after="0" w:line="276" w:lineRule="auto"/>
      <w:ind w:right="0"/>
      <w:jc w:val="left"/>
      <w:outlineLvl w:val="9"/>
    </w:pPr>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36395871">
      <w:bodyDiv w:val="1"/>
      <w:marLeft w:val="0"/>
      <w:marRight w:val="0"/>
      <w:marTop w:val="0"/>
      <w:marBottom w:val="0"/>
      <w:divBdr>
        <w:top w:val="none" w:sz="0" w:space="0" w:color="auto"/>
        <w:left w:val="none" w:sz="0" w:space="0" w:color="auto"/>
        <w:bottom w:val="none" w:sz="0" w:space="0" w:color="auto"/>
        <w:right w:val="none" w:sz="0" w:space="0" w:color="auto"/>
      </w:divBdr>
      <w:divsChild>
        <w:div w:id="1497110058">
          <w:marLeft w:val="547"/>
          <w:marRight w:val="0"/>
          <w:marTop w:val="0"/>
          <w:marBottom w:val="0"/>
          <w:divBdr>
            <w:top w:val="none" w:sz="0" w:space="0" w:color="auto"/>
            <w:left w:val="none" w:sz="0" w:space="0" w:color="auto"/>
            <w:bottom w:val="none" w:sz="0" w:space="0" w:color="auto"/>
            <w:right w:val="none" w:sz="0" w:space="0" w:color="auto"/>
          </w:divBdr>
        </w:div>
        <w:div w:id="1448038688">
          <w:marLeft w:val="1800"/>
          <w:marRight w:val="0"/>
          <w:marTop w:val="0"/>
          <w:marBottom w:val="0"/>
          <w:divBdr>
            <w:top w:val="none" w:sz="0" w:space="0" w:color="auto"/>
            <w:left w:val="none" w:sz="0" w:space="0" w:color="auto"/>
            <w:bottom w:val="none" w:sz="0" w:space="0" w:color="auto"/>
            <w:right w:val="none" w:sz="0" w:space="0" w:color="auto"/>
          </w:divBdr>
        </w:div>
        <w:div w:id="1293443508">
          <w:marLeft w:val="2520"/>
          <w:marRight w:val="0"/>
          <w:marTop w:val="0"/>
          <w:marBottom w:val="0"/>
          <w:divBdr>
            <w:top w:val="none" w:sz="0" w:space="0" w:color="auto"/>
            <w:left w:val="none" w:sz="0" w:space="0" w:color="auto"/>
            <w:bottom w:val="none" w:sz="0" w:space="0" w:color="auto"/>
            <w:right w:val="none" w:sz="0" w:space="0" w:color="auto"/>
          </w:divBdr>
        </w:div>
        <w:div w:id="1387870666">
          <w:marLeft w:val="3240"/>
          <w:marRight w:val="0"/>
          <w:marTop w:val="0"/>
          <w:marBottom w:val="0"/>
          <w:divBdr>
            <w:top w:val="none" w:sz="0" w:space="0" w:color="auto"/>
            <w:left w:val="none" w:sz="0" w:space="0" w:color="auto"/>
            <w:bottom w:val="none" w:sz="0" w:space="0" w:color="auto"/>
            <w:right w:val="none" w:sz="0" w:space="0" w:color="auto"/>
          </w:divBdr>
        </w:div>
      </w:divsChild>
    </w:div>
    <w:div w:id="69010726">
      <w:bodyDiv w:val="1"/>
      <w:marLeft w:val="0"/>
      <w:marRight w:val="0"/>
      <w:marTop w:val="0"/>
      <w:marBottom w:val="0"/>
      <w:divBdr>
        <w:top w:val="none" w:sz="0" w:space="0" w:color="auto"/>
        <w:left w:val="none" w:sz="0" w:space="0" w:color="auto"/>
        <w:bottom w:val="none" w:sz="0" w:space="0" w:color="auto"/>
        <w:right w:val="none" w:sz="0" w:space="0" w:color="auto"/>
      </w:divBdr>
    </w:div>
    <w:div w:id="76752044">
      <w:bodyDiv w:val="1"/>
      <w:marLeft w:val="0"/>
      <w:marRight w:val="0"/>
      <w:marTop w:val="0"/>
      <w:marBottom w:val="0"/>
      <w:divBdr>
        <w:top w:val="none" w:sz="0" w:space="0" w:color="auto"/>
        <w:left w:val="none" w:sz="0" w:space="0" w:color="auto"/>
        <w:bottom w:val="none" w:sz="0" w:space="0" w:color="auto"/>
        <w:right w:val="none" w:sz="0" w:space="0" w:color="auto"/>
      </w:divBdr>
    </w:div>
    <w:div w:id="103235409">
      <w:bodyDiv w:val="1"/>
      <w:marLeft w:val="0"/>
      <w:marRight w:val="0"/>
      <w:marTop w:val="0"/>
      <w:marBottom w:val="0"/>
      <w:divBdr>
        <w:top w:val="none" w:sz="0" w:space="0" w:color="auto"/>
        <w:left w:val="none" w:sz="0" w:space="0" w:color="auto"/>
        <w:bottom w:val="none" w:sz="0" w:space="0" w:color="auto"/>
        <w:right w:val="none" w:sz="0" w:space="0" w:color="auto"/>
      </w:divBdr>
    </w:div>
    <w:div w:id="116263530">
      <w:bodyDiv w:val="1"/>
      <w:marLeft w:val="0"/>
      <w:marRight w:val="0"/>
      <w:marTop w:val="0"/>
      <w:marBottom w:val="0"/>
      <w:divBdr>
        <w:top w:val="none" w:sz="0" w:space="0" w:color="auto"/>
        <w:left w:val="none" w:sz="0" w:space="0" w:color="auto"/>
        <w:bottom w:val="none" w:sz="0" w:space="0" w:color="auto"/>
        <w:right w:val="none" w:sz="0" w:space="0" w:color="auto"/>
      </w:divBdr>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61052213">
      <w:bodyDiv w:val="1"/>
      <w:marLeft w:val="0"/>
      <w:marRight w:val="0"/>
      <w:marTop w:val="0"/>
      <w:marBottom w:val="0"/>
      <w:divBdr>
        <w:top w:val="none" w:sz="0" w:space="0" w:color="auto"/>
        <w:left w:val="none" w:sz="0" w:space="0" w:color="auto"/>
        <w:bottom w:val="none" w:sz="0" w:space="0" w:color="auto"/>
        <w:right w:val="none" w:sz="0" w:space="0" w:color="auto"/>
      </w:divBdr>
    </w:div>
    <w:div w:id="391733740">
      <w:bodyDiv w:val="1"/>
      <w:marLeft w:val="0"/>
      <w:marRight w:val="0"/>
      <w:marTop w:val="0"/>
      <w:marBottom w:val="0"/>
      <w:divBdr>
        <w:top w:val="none" w:sz="0" w:space="0" w:color="auto"/>
        <w:left w:val="none" w:sz="0" w:space="0" w:color="auto"/>
        <w:bottom w:val="none" w:sz="0" w:space="0" w:color="auto"/>
        <w:right w:val="none" w:sz="0" w:space="0" w:color="auto"/>
      </w:divBdr>
      <w:divsChild>
        <w:div w:id="740175999">
          <w:marLeft w:val="360"/>
          <w:marRight w:val="0"/>
          <w:marTop w:val="0"/>
          <w:marBottom w:val="120"/>
          <w:divBdr>
            <w:top w:val="none" w:sz="0" w:space="0" w:color="auto"/>
            <w:left w:val="none" w:sz="0" w:space="0" w:color="auto"/>
            <w:bottom w:val="none" w:sz="0" w:space="0" w:color="auto"/>
            <w:right w:val="none" w:sz="0" w:space="0" w:color="auto"/>
          </w:divBdr>
        </w:div>
      </w:divsChild>
    </w:div>
    <w:div w:id="446004590">
      <w:bodyDiv w:val="1"/>
      <w:marLeft w:val="0"/>
      <w:marRight w:val="0"/>
      <w:marTop w:val="0"/>
      <w:marBottom w:val="0"/>
      <w:divBdr>
        <w:top w:val="none" w:sz="0" w:space="0" w:color="auto"/>
        <w:left w:val="none" w:sz="0" w:space="0" w:color="auto"/>
        <w:bottom w:val="none" w:sz="0" w:space="0" w:color="auto"/>
        <w:right w:val="none" w:sz="0" w:space="0" w:color="auto"/>
      </w:divBdr>
      <w:divsChild>
        <w:div w:id="977493101">
          <w:marLeft w:val="533"/>
          <w:marRight w:val="0"/>
          <w:marTop w:val="0"/>
          <w:marBottom w:val="0"/>
          <w:divBdr>
            <w:top w:val="none" w:sz="0" w:space="0" w:color="auto"/>
            <w:left w:val="none" w:sz="0" w:space="0" w:color="auto"/>
            <w:bottom w:val="none" w:sz="0" w:space="0" w:color="auto"/>
            <w:right w:val="none" w:sz="0" w:space="0" w:color="auto"/>
          </w:divBdr>
        </w:div>
        <w:div w:id="1957564520">
          <w:marLeft w:val="1166"/>
          <w:marRight w:val="0"/>
          <w:marTop w:val="0"/>
          <w:marBottom w:val="0"/>
          <w:divBdr>
            <w:top w:val="none" w:sz="0" w:space="0" w:color="auto"/>
            <w:left w:val="none" w:sz="0" w:space="0" w:color="auto"/>
            <w:bottom w:val="none" w:sz="0" w:space="0" w:color="auto"/>
            <w:right w:val="none" w:sz="0" w:space="0" w:color="auto"/>
          </w:divBdr>
        </w:div>
        <w:div w:id="1755197642">
          <w:marLeft w:val="1800"/>
          <w:marRight w:val="0"/>
          <w:marTop w:val="0"/>
          <w:marBottom w:val="0"/>
          <w:divBdr>
            <w:top w:val="none" w:sz="0" w:space="0" w:color="auto"/>
            <w:left w:val="none" w:sz="0" w:space="0" w:color="auto"/>
            <w:bottom w:val="none" w:sz="0" w:space="0" w:color="auto"/>
            <w:right w:val="none" w:sz="0" w:space="0" w:color="auto"/>
          </w:divBdr>
        </w:div>
        <w:div w:id="1415588358">
          <w:marLeft w:val="1166"/>
          <w:marRight w:val="0"/>
          <w:marTop w:val="0"/>
          <w:marBottom w:val="0"/>
          <w:divBdr>
            <w:top w:val="none" w:sz="0" w:space="0" w:color="auto"/>
            <w:left w:val="none" w:sz="0" w:space="0" w:color="auto"/>
            <w:bottom w:val="none" w:sz="0" w:space="0" w:color="auto"/>
            <w:right w:val="none" w:sz="0" w:space="0" w:color="auto"/>
          </w:divBdr>
        </w:div>
        <w:div w:id="825169886">
          <w:marLeft w:val="1800"/>
          <w:marRight w:val="0"/>
          <w:marTop w:val="0"/>
          <w:marBottom w:val="0"/>
          <w:divBdr>
            <w:top w:val="none" w:sz="0" w:space="0" w:color="auto"/>
            <w:left w:val="none" w:sz="0" w:space="0" w:color="auto"/>
            <w:bottom w:val="none" w:sz="0" w:space="0" w:color="auto"/>
            <w:right w:val="none" w:sz="0" w:space="0" w:color="auto"/>
          </w:divBdr>
        </w:div>
        <w:div w:id="1022173654">
          <w:marLeft w:val="1800"/>
          <w:marRight w:val="0"/>
          <w:marTop w:val="0"/>
          <w:marBottom w:val="0"/>
          <w:divBdr>
            <w:top w:val="none" w:sz="0" w:space="0" w:color="auto"/>
            <w:left w:val="none" w:sz="0" w:space="0" w:color="auto"/>
            <w:bottom w:val="none" w:sz="0" w:space="0" w:color="auto"/>
            <w:right w:val="none" w:sz="0" w:space="0" w:color="auto"/>
          </w:divBdr>
        </w:div>
        <w:div w:id="755904490">
          <w:marLeft w:val="1800"/>
          <w:marRight w:val="0"/>
          <w:marTop w:val="0"/>
          <w:marBottom w:val="0"/>
          <w:divBdr>
            <w:top w:val="none" w:sz="0" w:space="0" w:color="auto"/>
            <w:left w:val="none" w:sz="0" w:space="0" w:color="auto"/>
            <w:bottom w:val="none" w:sz="0" w:space="0" w:color="auto"/>
            <w:right w:val="none" w:sz="0" w:space="0" w:color="auto"/>
          </w:divBdr>
        </w:div>
        <w:div w:id="1278096181">
          <w:marLeft w:val="1166"/>
          <w:marRight w:val="0"/>
          <w:marTop w:val="0"/>
          <w:marBottom w:val="0"/>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49060751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0842517">
      <w:bodyDiv w:val="1"/>
      <w:marLeft w:val="0"/>
      <w:marRight w:val="0"/>
      <w:marTop w:val="0"/>
      <w:marBottom w:val="0"/>
      <w:divBdr>
        <w:top w:val="none" w:sz="0" w:space="0" w:color="auto"/>
        <w:left w:val="none" w:sz="0" w:space="0" w:color="auto"/>
        <w:bottom w:val="none" w:sz="0" w:space="0" w:color="auto"/>
        <w:right w:val="none" w:sz="0" w:space="0" w:color="auto"/>
      </w:divBdr>
    </w:div>
    <w:div w:id="577130429">
      <w:bodyDiv w:val="1"/>
      <w:marLeft w:val="0"/>
      <w:marRight w:val="0"/>
      <w:marTop w:val="0"/>
      <w:marBottom w:val="0"/>
      <w:divBdr>
        <w:top w:val="none" w:sz="0" w:space="0" w:color="auto"/>
        <w:left w:val="none" w:sz="0" w:space="0" w:color="auto"/>
        <w:bottom w:val="none" w:sz="0" w:space="0" w:color="auto"/>
        <w:right w:val="none" w:sz="0" w:space="0" w:color="auto"/>
      </w:divBdr>
      <w:divsChild>
        <w:div w:id="597296854">
          <w:marLeft w:val="547"/>
          <w:marRight w:val="0"/>
          <w:marTop w:val="0"/>
          <w:marBottom w:val="0"/>
          <w:divBdr>
            <w:top w:val="none" w:sz="0" w:space="0" w:color="auto"/>
            <w:left w:val="none" w:sz="0" w:space="0" w:color="auto"/>
            <w:bottom w:val="none" w:sz="0" w:space="0" w:color="auto"/>
            <w:right w:val="none" w:sz="0" w:space="0" w:color="auto"/>
          </w:divBdr>
        </w:div>
        <w:div w:id="1498037046">
          <w:marLeft w:val="1166"/>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9194433">
      <w:bodyDiv w:val="1"/>
      <w:marLeft w:val="0"/>
      <w:marRight w:val="0"/>
      <w:marTop w:val="0"/>
      <w:marBottom w:val="0"/>
      <w:divBdr>
        <w:top w:val="none" w:sz="0" w:space="0" w:color="auto"/>
        <w:left w:val="none" w:sz="0" w:space="0" w:color="auto"/>
        <w:bottom w:val="none" w:sz="0" w:space="0" w:color="auto"/>
        <w:right w:val="none" w:sz="0" w:space="0" w:color="auto"/>
      </w:divBdr>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55576466">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78419136">
      <w:bodyDiv w:val="1"/>
      <w:marLeft w:val="0"/>
      <w:marRight w:val="0"/>
      <w:marTop w:val="0"/>
      <w:marBottom w:val="0"/>
      <w:divBdr>
        <w:top w:val="none" w:sz="0" w:space="0" w:color="auto"/>
        <w:left w:val="none" w:sz="0" w:space="0" w:color="auto"/>
        <w:bottom w:val="none" w:sz="0" w:space="0" w:color="auto"/>
        <w:right w:val="none" w:sz="0" w:space="0" w:color="auto"/>
      </w:divBdr>
      <w:divsChild>
        <w:div w:id="910887651">
          <w:marLeft w:val="446"/>
          <w:marRight w:val="0"/>
          <w:marTop w:val="0"/>
          <w:marBottom w:val="0"/>
          <w:divBdr>
            <w:top w:val="none" w:sz="0" w:space="0" w:color="auto"/>
            <w:left w:val="none" w:sz="0" w:space="0" w:color="auto"/>
            <w:bottom w:val="none" w:sz="0" w:space="0" w:color="auto"/>
            <w:right w:val="none" w:sz="0" w:space="0" w:color="auto"/>
          </w:divBdr>
        </w:div>
      </w:divsChild>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05620267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47517848">
      <w:bodyDiv w:val="1"/>
      <w:marLeft w:val="0"/>
      <w:marRight w:val="0"/>
      <w:marTop w:val="0"/>
      <w:marBottom w:val="0"/>
      <w:divBdr>
        <w:top w:val="none" w:sz="0" w:space="0" w:color="auto"/>
        <w:left w:val="none" w:sz="0" w:space="0" w:color="auto"/>
        <w:bottom w:val="none" w:sz="0" w:space="0" w:color="auto"/>
        <w:right w:val="none" w:sz="0" w:space="0" w:color="auto"/>
      </w:divBdr>
      <w:divsChild>
        <w:div w:id="1744528383">
          <w:marLeft w:val="547"/>
          <w:marRight w:val="0"/>
          <w:marTop w:val="0"/>
          <w:marBottom w:val="0"/>
          <w:divBdr>
            <w:top w:val="none" w:sz="0" w:space="0" w:color="auto"/>
            <w:left w:val="none" w:sz="0" w:space="0" w:color="auto"/>
            <w:bottom w:val="none" w:sz="0" w:space="0" w:color="auto"/>
            <w:right w:val="none" w:sz="0" w:space="0" w:color="auto"/>
          </w:divBdr>
        </w:div>
        <w:div w:id="1582174855">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0853605">
      <w:bodyDiv w:val="1"/>
      <w:marLeft w:val="0"/>
      <w:marRight w:val="0"/>
      <w:marTop w:val="0"/>
      <w:marBottom w:val="0"/>
      <w:divBdr>
        <w:top w:val="none" w:sz="0" w:space="0" w:color="auto"/>
        <w:left w:val="none" w:sz="0" w:space="0" w:color="auto"/>
        <w:bottom w:val="none" w:sz="0" w:space="0" w:color="auto"/>
        <w:right w:val="none" w:sz="0" w:space="0" w:color="auto"/>
      </w:divBdr>
      <w:divsChild>
        <w:div w:id="490564017">
          <w:marLeft w:val="619"/>
          <w:marRight w:val="0"/>
          <w:marTop w:val="66"/>
          <w:marBottom w:val="0"/>
          <w:divBdr>
            <w:top w:val="none" w:sz="0" w:space="0" w:color="auto"/>
            <w:left w:val="none" w:sz="0" w:space="0" w:color="auto"/>
            <w:bottom w:val="none" w:sz="0" w:space="0" w:color="auto"/>
            <w:right w:val="none" w:sz="0" w:space="0" w:color="auto"/>
          </w:divBdr>
        </w:div>
        <w:div w:id="1118257888">
          <w:marLeft w:val="763"/>
          <w:marRight w:val="0"/>
          <w:marTop w:val="53"/>
          <w:marBottom w:val="0"/>
          <w:divBdr>
            <w:top w:val="none" w:sz="0" w:space="0" w:color="auto"/>
            <w:left w:val="none" w:sz="0" w:space="0" w:color="auto"/>
            <w:bottom w:val="none" w:sz="0" w:space="0" w:color="auto"/>
            <w:right w:val="none" w:sz="0" w:space="0" w:color="auto"/>
          </w:divBdr>
        </w:div>
        <w:div w:id="160236847">
          <w:marLeft w:val="763"/>
          <w:marRight w:val="0"/>
          <w:marTop w:val="53"/>
          <w:marBottom w:val="0"/>
          <w:divBdr>
            <w:top w:val="none" w:sz="0" w:space="0" w:color="auto"/>
            <w:left w:val="none" w:sz="0" w:space="0" w:color="auto"/>
            <w:bottom w:val="none" w:sz="0" w:space="0" w:color="auto"/>
            <w:right w:val="none" w:sz="0" w:space="0" w:color="auto"/>
          </w:divBdr>
        </w:div>
        <w:div w:id="204827871">
          <w:marLeft w:val="763"/>
          <w:marRight w:val="0"/>
          <w:marTop w:val="53"/>
          <w:marBottom w:val="0"/>
          <w:divBdr>
            <w:top w:val="none" w:sz="0" w:space="0" w:color="auto"/>
            <w:left w:val="none" w:sz="0" w:space="0" w:color="auto"/>
            <w:bottom w:val="none" w:sz="0" w:space="0" w:color="auto"/>
            <w:right w:val="none" w:sz="0" w:space="0" w:color="auto"/>
          </w:divBdr>
        </w:div>
        <w:div w:id="68160391">
          <w:marLeft w:val="763"/>
          <w:marRight w:val="0"/>
          <w:marTop w:val="53"/>
          <w:marBottom w:val="0"/>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8424588">
      <w:bodyDiv w:val="1"/>
      <w:marLeft w:val="0"/>
      <w:marRight w:val="0"/>
      <w:marTop w:val="0"/>
      <w:marBottom w:val="0"/>
      <w:divBdr>
        <w:top w:val="none" w:sz="0" w:space="0" w:color="auto"/>
        <w:left w:val="none" w:sz="0" w:space="0" w:color="auto"/>
        <w:bottom w:val="none" w:sz="0" w:space="0" w:color="auto"/>
        <w:right w:val="none" w:sz="0" w:space="0" w:color="auto"/>
      </w:divBdr>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56967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4423896">
      <w:bodyDiv w:val="1"/>
      <w:marLeft w:val="0"/>
      <w:marRight w:val="0"/>
      <w:marTop w:val="0"/>
      <w:marBottom w:val="0"/>
      <w:divBdr>
        <w:top w:val="none" w:sz="0" w:space="0" w:color="auto"/>
        <w:left w:val="none" w:sz="0" w:space="0" w:color="auto"/>
        <w:bottom w:val="none" w:sz="0" w:space="0" w:color="auto"/>
        <w:right w:val="none" w:sz="0" w:space="0" w:color="auto"/>
      </w:divBdr>
      <w:divsChild>
        <w:div w:id="1587495276">
          <w:marLeft w:val="1166"/>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48528560">
      <w:bodyDiv w:val="1"/>
      <w:marLeft w:val="0"/>
      <w:marRight w:val="0"/>
      <w:marTop w:val="0"/>
      <w:marBottom w:val="0"/>
      <w:divBdr>
        <w:top w:val="none" w:sz="0" w:space="0" w:color="auto"/>
        <w:left w:val="none" w:sz="0" w:space="0" w:color="auto"/>
        <w:bottom w:val="none" w:sz="0" w:space="0" w:color="auto"/>
        <w:right w:val="none" w:sz="0" w:space="0" w:color="auto"/>
      </w:divBdr>
    </w:div>
    <w:div w:id="1750812360">
      <w:bodyDiv w:val="1"/>
      <w:marLeft w:val="0"/>
      <w:marRight w:val="0"/>
      <w:marTop w:val="0"/>
      <w:marBottom w:val="0"/>
      <w:divBdr>
        <w:top w:val="none" w:sz="0" w:space="0" w:color="auto"/>
        <w:left w:val="none" w:sz="0" w:space="0" w:color="auto"/>
        <w:bottom w:val="none" w:sz="0" w:space="0" w:color="auto"/>
        <w:right w:val="none" w:sz="0" w:space="0" w:color="auto"/>
      </w:divBdr>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765029226">
      <w:bodyDiv w:val="1"/>
      <w:marLeft w:val="0"/>
      <w:marRight w:val="0"/>
      <w:marTop w:val="0"/>
      <w:marBottom w:val="0"/>
      <w:divBdr>
        <w:top w:val="none" w:sz="0" w:space="0" w:color="auto"/>
        <w:left w:val="none" w:sz="0" w:space="0" w:color="auto"/>
        <w:bottom w:val="none" w:sz="0" w:space="0" w:color="auto"/>
        <w:right w:val="none" w:sz="0" w:space="0" w:color="auto"/>
      </w:divBdr>
    </w:div>
    <w:div w:id="1789081619">
      <w:bodyDiv w:val="1"/>
      <w:marLeft w:val="0"/>
      <w:marRight w:val="0"/>
      <w:marTop w:val="0"/>
      <w:marBottom w:val="0"/>
      <w:divBdr>
        <w:top w:val="none" w:sz="0" w:space="0" w:color="auto"/>
        <w:left w:val="none" w:sz="0" w:space="0" w:color="auto"/>
        <w:bottom w:val="none" w:sz="0" w:space="0" w:color="auto"/>
        <w:right w:val="none" w:sz="0" w:space="0" w:color="auto"/>
      </w:divBdr>
    </w:div>
    <w:div w:id="185915575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58925">
      <w:bodyDiv w:val="1"/>
      <w:marLeft w:val="0"/>
      <w:marRight w:val="0"/>
      <w:marTop w:val="0"/>
      <w:marBottom w:val="0"/>
      <w:divBdr>
        <w:top w:val="none" w:sz="0" w:space="0" w:color="auto"/>
        <w:left w:val="none" w:sz="0" w:space="0" w:color="auto"/>
        <w:bottom w:val="none" w:sz="0" w:space="0" w:color="auto"/>
        <w:right w:val="none" w:sz="0" w:space="0" w:color="auto"/>
      </w:divBdr>
      <w:divsChild>
        <w:div w:id="912349757">
          <w:marLeft w:val="0"/>
          <w:marRight w:val="0"/>
          <w:marTop w:val="0"/>
          <w:marBottom w:val="0"/>
          <w:divBdr>
            <w:top w:val="none" w:sz="0" w:space="0" w:color="auto"/>
            <w:left w:val="none" w:sz="0" w:space="0" w:color="auto"/>
            <w:bottom w:val="none" w:sz="0" w:space="0" w:color="auto"/>
            <w:right w:val="none" w:sz="0" w:space="0" w:color="auto"/>
          </w:divBdr>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69263582">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127032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635BD-EE0C-4FFB-8248-9354A5A52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4074</Words>
  <Characters>23225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27245</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Sigen Ye</cp:lastModifiedBy>
  <cp:revision>4</cp:revision>
  <cp:lastPrinted>2013-09-26T18:14:00Z</cp:lastPrinted>
  <dcterms:created xsi:type="dcterms:W3CDTF">2016-05-13T08:38:00Z</dcterms:created>
  <dcterms:modified xsi:type="dcterms:W3CDTF">2016-05-13T14:11:00Z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